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23B9C2" w14:textId="4CABDDB4" w:rsidR="006073BE" w:rsidRPr="00A94DA8" w:rsidRDefault="001A5CDB" w:rsidP="006073BE">
      <w:pPr>
        <w:jc w:val="both"/>
        <w:rPr>
          <w:rFonts w:ascii="Times New Roman" w:hAnsi="Times New Roman" w:cs="Times New Roman"/>
          <w:b/>
          <w:bCs/>
        </w:rPr>
      </w:pPr>
      <w:r w:rsidRPr="00A94DA8">
        <w:rPr>
          <w:rFonts w:ascii="Times New Roman" w:hAnsi="Times New Roman" w:cs="Times New Roman"/>
          <w:b/>
          <w:bCs/>
        </w:rPr>
        <w:t xml:space="preserve">EXCELENTÍSSIMO SENHOR DOUTOR JUIZ DE DIREITO DA ___ VARA </w:t>
      </w:r>
      <w:r w:rsidR="003C2EE6">
        <w:rPr>
          <w:rFonts w:ascii="Times New Roman" w:hAnsi="Times New Roman" w:cs="Times New Roman"/>
          <w:b/>
          <w:bCs/>
        </w:rPr>
        <w:t xml:space="preserve">DA FAZENDA </w:t>
      </w:r>
      <w:r w:rsidR="004617BA">
        <w:rPr>
          <w:rFonts w:ascii="Times New Roman" w:hAnsi="Times New Roman" w:cs="Times New Roman"/>
          <w:b/>
          <w:bCs/>
        </w:rPr>
        <w:t>PÚBLICA DA COMARCA</w:t>
      </w:r>
      <w:r w:rsidRPr="00A94DA8">
        <w:rPr>
          <w:rFonts w:ascii="Times New Roman" w:hAnsi="Times New Roman" w:cs="Times New Roman"/>
          <w:b/>
          <w:bCs/>
        </w:rPr>
        <w:t xml:space="preserve"> DE RECIFE </w:t>
      </w:r>
      <w:r w:rsidR="004617BA">
        <w:rPr>
          <w:rFonts w:ascii="Times New Roman" w:hAnsi="Times New Roman" w:cs="Times New Roman"/>
          <w:b/>
          <w:bCs/>
        </w:rPr>
        <w:t>- PE</w:t>
      </w:r>
      <w:r w:rsidRPr="00A94DA8">
        <w:rPr>
          <w:rFonts w:ascii="Times New Roman" w:hAnsi="Times New Roman" w:cs="Times New Roman"/>
          <w:b/>
          <w:bCs/>
        </w:rPr>
        <w:t xml:space="preserve">. </w:t>
      </w:r>
    </w:p>
    <w:p w14:paraId="2345188E" w14:textId="2CCBB550" w:rsidR="001A5CDB" w:rsidRPr="00A94DA8" w:rsidRDefault="001A5CDB" w:rsidP="006073BE">
      <w:pPr>
        <w:jc w:val="both"/>
        <w:rPr>
          <w:rFonts w:ascii="Times New Roman" w:hAnsi="Times New Roman" w:cs="Times New Roman"/>
          <w:b/>
          <w:bCs/>
        </w:rPr>
      </w:pPr>
    </w:p>
    <w:p w14:paraId="1DF77A9B" w14:textId="3A275D28" w:rsidR="001A5CDB" w:rsidRPr="00A94DA8" w:rsidRDefault="001A5CDB" w:rsidP="006073BE">
      <w:pPr>
        <w:jc w:val="both"/>
        <w:rPr>
          <w:rFonts w:ascii="Times New Roman" w:hAnsi="Times New Roman" w:cs="Times New Roman"/>
          <w:b/>
          <w:bCs/>
        </w:rPr>
      </w:pPr>
    </w:p>
    <w:p w14:paraId="46BE1169" w14:textId="77777777" w:rsidR="001A5CDB" w:rsidRPr="00A94DA8" w:rsidRDefault="001A5CDB" w:rsidP="006073BE">
      <w:pPr>
        <w:jc w:val="both"/>
        <w:rPr>
          <w:rFonts w:ascii="Times New Roman" w:hAnsi="Times New Roman" w:cs="Times New Roman"/>
          <w:b/>
          <w:bCs/>
        </w:rPr>
      </w:pPr>
    </w:p>
    <w:p w14:paraId="119A37A6" w14:textId="356D3E18" w:rsidR="006073BE" w:rsidRPr="00E6171E" w:rsidRDefault="00A04850" w:rsidP="00EE3F37">
      <w:pPr>
        <w:ind w:firstLine="851"/>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07F23CD0" wp14:editId="2CA16195">
                <wp:simplePos x="0" y="0"/>
                <wp:positionH relativeFrom="margin">
                  <wp:align>center</wp:align>
                </wp:positionH>
                <wp:positionV relativeFrom="margin">
                  <wp:posOffset>4851005</wp:posOffset>
                </wp:positionV>
                <wp:extent cx="5124450" cy="628650"/>
                <wp:effectExtent l="19050" t="19050" r="19050" b="19050"/>
                <wp:wrapSquare wrapText="bothSides"/>
                <wp:docPr id="1" name="Caixa de Texto 1"/>
                <wp:cNvGraphicFramePr/>
                <a:graphic xmlns:a="http://schemas.openxmlformats.org/drawingml/2006/main">
                  <a:graphicData uri="http://schemas.microsoft.com/office/word/2010/wordprocessingShape">
                    <wps:wsp>
                      <wps:cNvSpPr txBox="1"/>
                      <wps:spPr>
                        <a:xfrm>
                          <a:off x="0" y="0"/>
                          <a:ext cx="5124450" cy="628650"/>
                        </a:xfrm>
                        <a:prstGeom prst="rect">
                          <a:avLst/>
                        </a:prstGeom>
                        <a:solidFill>
                          <a:schemeClr val="lt1"/>
                        </a:solidFill>
                        <a:ln w="28575">
                          <a:solidFill>
                            <a:prstClr val="black"/>
                          </a:solidFill>
                        </a:ln>
                      </wps:spPr>
                      <wps:txbx>
                        <w:txbxContent>
                          <w:p w14:paraId="7CF21C90" w14:textId="43985675" w:rsidR="00A94DA8" w:rsidRPr="00F96300" w:rsidRDefault="00A94DA8" w:rsidP="00A94DA8">
                            <w:pPr>
                              <w:jc w:val="center"/>
                              <w:rPr>
                                <w:rFonts w:hint="eastAsia"/>
                                <w:b/>
                                <w:bCs/>
                              </w:rPr>
                            </w:pPr>
                            <w:r w:rsidRPr="00F96300">
                              <w:rPr>
                                <w:rFonts w:hint="eastAsia"/>
                                <w:b/>
                                <w:bCs/>
                              </w:rPr>
                              <w:t>MANDADO DE SEGURANÇA</w:t>
                            </w:r>
                            <w:r w:rsidR="00F96300">
                              <w:rPr>
                                <w:b/>
                                <w:bCs/>
                              </w:rPr>
                              <w:t xml:space="preserve"> </w:t>
                            </w:r>
                            <w:r w:rsidRPr="00F96300">
                              <w:rPr>
                                <w:rFonts w:hint="eastAsia"/>
                                <w:b/>
                                <w:bCs/>
                              </w:rPr>
                              <w:t>COM PEDIDO DE LIMINAR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F23CD0" id="_x0000_t202" coordsize="21600,21600" o:spt="202" path="m,l,21600r21600,l21600,xe">
                <v:stroke joinstyle="miter"/>
                <v:path gradientshapeok="t" o:connecttype="rect"/>
              </v:shapetype>
              <v:shape id="Caixa de Texto 1" o:spid="_x0000_s1026" type="#_x0000_t202" style="position:absolute;left:0;text-align:left;margin-left:0;margin-top:381.95pt;width:403.5pt;height:49.5pt;z-index:-251657216;visibility:visible;mso-wrap-style:square;mso-wrap-distance-left:9pt;mso-wrap-distance-top:0;mso-wrap-distance-right:9pt;mso-wrap-distance-bottom:0;mso-position-horizontal:center;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" fillcolor="white [3201]" strokeweight="2.25pt">
                <v:textbox>
                  <w:txbxContent>
                    <w:p w14:paraId="7CF21C90" w14:textId="43985675" w:rsidR="00A94DA8" w:rsidRPr="00F96300" w:rsidRDefault="00A94DA8" w:rsidP="00A94DA8">
                      <w:pPr>
                        <w:jc w:val="center"/>
                        <w:rPr>
                          <w:rFonts w:hint="eastAsia"/>
                          <w:b/>
                          <w:bCs/>
                        </w:rPr>
                      </w:pPr>
                      <w:r w:rsidRPr="00F96300">
                        <w:rPr>
                          <w:rFonts w:hint="eastAsia"/>
                          <w:b/>
                          <w:bCs/>
                        </w:rPr>
                        <w:t>MANDADO DE SEGURANÇA</w:t>
                      </w:r>
                      <w:r w:rsidR="00F96300">
                        <w:rPr>
                          <w:b/>
                          <w:bCs/>
                        </w:rPr>
                        <w:t xml:space="preserve"> </w:t>
                      </w:r>
                      <w:r w:rsidRPr="00F96300">
                        <w:rPr>
                          <w:rFonts w:hint="eastAsia"/>
                          <w:b/>
                          <w:bCs/>
                        </w:rPr>
                        <w:t>COM PEDIDO DE LIMINAR</w:t>
                      </w:r>
                    </w:p>
                  </w:txbxContent>
                </v:textbox>
                <w10:wrap type="square" anchorx="margin" anchory="margin"/>
              </v:shape>
            </w:pict>
          </mc:Fallback>
        </mc:AlternateContent>
      </w:r>
      <w:r w:rsidR="00344600" w:rsidRPr="00344600">
        <w:rPr>
          <w:rFonts w:ascii="Times New Roman" w:hAnsi="Times New Roman" w:cs="Times New Roman"/>
          <w:b/>
          <w:bCs/>
        </w:rPr>
        <w:t>Sr.</w:t>
      </w:r>
      <w:r w:rsidR="00344600">
        <w:rPr>
          <w:rFonts w:ascii="Times New Roman" w:hAnsi="Times New Roman" w:cs="Times New Roman"/>
        </w:rPr>
        <w:t xml:space="preserve"> </w:t>
      </w:r>
      <w:r w:rsidR="00E6171E" w:rsidRPr="00E6171E">
        <w:rPr>
          <w:rFonts w:ascii="Times New Roman" w:hAnsi="Times New Roman" w:cs="Times New Roman"/>
          <w:b/>
          <w:bCs/>
        </w:rPr>
        <w:t>THIAGO DE MEDEIROS LIRA</w:t>
      </w:r>
      <w:r w:rsidR="00E6171E" w:rsidRPr="00E6171E">
        <w:rPr>
          <w:rFonts w:ascii="Times New Roman" w:hAnsi="Times New Roman" w:cs="Times New Roman"/>
        </w:rPr>
        <w:t>, brasileiro, solteiro, administrador, portador da cédula de identidade RG nº 6.101.479 SDS/PE e inscrito no CPF/MF sob nº 062.096.044 – 20, residindo na rua Corretor José Pedro da Silva, nº 681, CEP: 53.439 – 420, no Bairro do Janga, em Paulista</w:t>
      </w:r>
      <w:r w:rsidR="00E6171E">
        <w:rPr>
          <w:rFonts w:ascii="Times New Roman" w:hAnsi="Times New Roman" w:cs="Times New Roman"/>
        </w:rPr>
        <w:t>/PE;</w:t>
      </w:r>
      <w:r w:rsidR="00344600">
        <w:rPr>
          <w:rFonts w:ascii="Times New Roman" w:hAnsi="Times New Roman" w:cs="Times New Roman"/>
        </w:rPr>
        <w:t xml:space="preserve"> </w:t>
      </w:r>
      <w:r w:rsidR="00344600" w:rsidRPr="00344600">
        <w:rPr>
          <w:rFonts w:ascii="Times New Roman" w:hAnsi="Times New Roman" w:cs="Times New Roman"/>
          <w:b/>
          <w:bCs/>
        </w:rPr>
        <w:t>Sr.</w:t>
      </w:r>
      <w:r w:rsidR="00E6171E">
        <w:rPr>
          <w:rFonts w:ascii="Times New Roman" w:hAnsi="Times New Roman" w:cs="Times New Roman"/>
        </w:rPr>
        <w:t xml:space="preserve"> </w:t>
      </w:r>
      <w:r w:rsidR="001A5CDB" w:rsidRPr="00E6171E">
        <w:rPr>
          <w:rFonts w:ascii="Times New Roman" w:hAnsi="Times New Roman" w:cs="Times New Roman"/>
          <w:b/>
        </w:rPr>
        <w:t>JOAQUIM ZHITOMIR VASCONCELOS BEZERRA</w:t>
      </w:r>
      <w:r w:rsidR="001A5CDB" w:rsidRPr="00E6171E">
        <w:rPr>
          <w:rFonts w:ascii="Times New Roman" w:hAnsi="Times New Roman" w:cs="Times New Roman"/>
        </w:rPr>
        <w:t>, brasileiro, solteiro, advogado,</w:t>
      </w:r>
      <w:r w:rsidR="00A94DA8" w:rsidRPr="00E6171E">
        <w:rPr>
          <w:rFonts w:ascii="Times New Roman" w:hAnsi="Times New Roman" w:cs="Times New Roman"/>
        </w:rPr>
        <w:t xml:space="preserve"> portador do CPF/MF nº 093.086.134-55</w:t>
      </w:r>
      <w:r w:rsidR="001A5CDB" w:rsidRPr="00E6171E">
        <w:rPr>
          <w:rFonts w:ascii="Times New Roman" w:hAnsi="Times New Roman" w:cs="Times New Roman"/>
        </w:rPr>
        <w:t xml:space="preserve"> inscrito na OAB/PE sob o nº 42.271, com escritório profissional na Rua Gervasio Pires, n</w:t>
      </w:r>
      <w:r w:rsidR="001A5CDB" w:rsidRPr="00E6171E">
        <w:rPr>
          <w:rFonts w:ascii="Times New Roman" w:hAnsi="Times New Roman" w:cs="Times New Roman"/>
          <w:sz w:val="26"/>
        </w:rPr>
        <w:t>º 218, SALA 04, Bairro da Boa Vista, Cidade do Recife-PE, CEP 50.060-090</w:t>
      </w:r>
      <w:r w:rsidR="001A5CDB" w:rsidRPr="00E6171E">
        <w:rPr>
          <w:rFonts w:ascii="Times New Roman" w:hAnsi="Times New Roman" w:cs="Times New Roman"/>
        </w:rPr>
        <w:t xml:space="preserve">, e-mail: contato@zhitomir.adv.br; </w:t>
      </w:r>
      <w:r w:rsidR="00344600" w:rsidRPr="00344600">
        <w:rPr>
          <w:rFonts w:ascii="Times New Roman" w:hAnsi="Times New Roman" w:cs="Times New Roman"/>
          <w:b/>
          <w:bCs/>
        </w:rPr>
        <w:t xml:space="preserve">Sr. </w:t>
      </w:r>
      <w:r w:rsidR="001A5CDB" w:rsidRPr="00E6171E">
        <w:rPr>
          <w:rFonts w:ascii="Times New Roman" w:hAnsi="Times New Roman" w:cs="Times New Roman"/>
          <w:b/>
        </w:rPr>
        <w:t xml:space="preserve">JOSÉ JORGE IBRAYN DE LIMA PEREIRA, </w:t>
      </w:r>
      <w:r w:rsidR="001A5CDB" w:rsidRPr="00E6171E">
        <w:rPr>
          <w:rFonts w:ascii="Times New Roman" w:hAnsi="Times New Roman" w:cs="Times New Roman"/>
        </w:rPr>
        <w:t>brasileiro, solteiro, advogado,</w:t>
      </w:r>
      <w:r w:rsidR="00A94DA8" w:rsidRPr="00E6171E">
        <w:rPr>
          <w:rFonts w:ascii="Times New Roman" w:hAnsi="Times New Roman" w:cs="Times New Roman"/>
        </w:rPr>
        <w:t xml:space="preserve"> portador do CPF/MF nº 085.339.534-96 e</w:t>
      </w:r>
      <w:r w:rsidR="001A5CDB" w:rsidRPr="00E6171E">
        <w:rPr>
          <w:rFonts w:ascii="Times New Roman" w:hAnsi="Times New Roman" w:cs="Times New Roman"/>
        </w:rPr>
        <w:t xml:space="preserve"> inscrito na OAB/PE sob o nº 50.032, com escritório profissional a Rua Gervasio Pires, nº 218, Sala 04, Bairro da Boa Vista, Cidade do Recife-PE, CEP 50.060.090, e-mail: jorgeibrayn@jus-adv.com.br</w:t>
      </w:r>
      <w:r w:rsidR="00344600">
        <w:rPr>
          <w:rFonts w:ascii="Times New Roman" w:hAnsi="Times New Roman" w:cs="Times New Roman"/>
        </w:rPr>
        <w:t xml:space="preserve"> e </w:t>
      </w:r>
      <w:r w:rsidR="00FD6E29" w:rsidRPr="00FD6E29">
        <w:rPr>
          <w:rFonts w:ascii="Times New Roman" w:hAnsi="Times New Roman" w:cs="Times New Roman"/>
          <w:b/>
          <w:bCs/>
        </w:rPr>
        <w:t xml:space="preserve">Sr. </w:t>
      </w:r>
      <w:r w:rsidR="00EE3F37" w:rsidRPr="003617FD">
        <w:rPr>
          <w:rFonts w:ascii="Times New Roman" w:hAnsi="Times New Roman" w:cs="Times New Roman"/>
          <w:b/>
          <w:bCs/>
        </w:rPr>
        <w:t>MIGUEL VICTOR DE SÁ CORDEIRO ALMEIDA</w:t>
      </w:r>
      <w:r w:rsidR="00344600" w:rsidRPr="00344600">
        <w:rPr>
          <w:rFonts w:ascii="Times New Roman" w:hAnsi="Times New Roman" w:cs="Times New Roman" w:hint="eastAsia"/>
        </w:rPr>
        <w:t>, brasileiro, solteiro,</w:t>
      </w:r>
      <w:r w:rsidR="00344600">
        <w:rPr>
          <w:rFonts w:ascii="Times New Roman" w:hAnsi="Times New Roman" w:cs="Times New Roman"/>
        </w:rPr>
        <w:t xml:space="preserve"> advogado, inscrito no Cadastro de Pessoa Física CPF/MF sob o nº</w:t>
      </w:r>
      <w:r w:rsidR="00344600" w:rsidRPr="00344600">
        <w:rPr>
          <w:rFonts w:ascii="Times New Roman" w:hAnsi="Times New Roman" w:cs="Times New Roman" w:hint="eastAsia"/>
        </w:rPr>
        <w:t xml:space="preserve"> 046.919.494-45</w:t>
      </w:r>
      <w:r w:rsidR="00344600">
        <w:rPr>
          <w:rFonts w:ascii="Times New Roman" w:hAnsi="Times New Roman" w:cs="Times New Roman"/>
        </w:rPr>
        <w:t xml:space="preserve"> e inscrito na OAB/PE</w:t>
      </w:r>
      <w:r w:rsidR="00344600" w:rsidRPr="00344600">
        <w:rPr>
          <w:rFonts w:ascii="Times New Roman" w:hAnsi="Times New Roman" w:cs="Times New Roman" w:hint="eastAsia"/>
        </w:rPr>
        <w:t xml:space="preserve"> </w:t>
      </w:r>
      <w:r w:rsidR="00344600">
        <w:rPr>
          <w:rFonts w:ascii="Times New Roman" w:hAnsi="Times New Roman" w:cs="Times New Roman"/>
        </w:rPr>
        <w:t xml:space="preserve">sob o nº </w:t>
      </w:r>
      <w:r w:rsidR="00344600" w:rsidRPr="00344600">
        <w:rPr>
          <w:rFonts w:ascii="Times New Roman" w:hAnsi="Times New Roman" w:cs="Times New Roman" w:hint="eastAsia"/>
        </w:rPr>
        <w:t xml:space="preserve">26.931, </w:t>
      </w:r>
      <w:r w:rsidR="00344600">
        <w:rPr>
          <w:rFonts w:ascii="Times New Roman" w:hAnsi="Times New Roman" w:cs="Times New Roman"/>
        </w:rPr>
        <w:t xml:space="preserve">com endereço profissional a </w:t>
      </w:r>
      <w:r w:rsidR="00344600" w:rsidRPr="00344600">
        <w:rPr>
          <w:rFonts w:ascii="Times New Roman" w:hAnsi="Times New Roman" w:cs="Times New Roman" w:hint="eastAsia"/>
        </w:rPr>
        <w:t xml:space="preserve">Avenida </w:t>
      </w:r>
      <w:r w:rsidR="00344600" w:rsidRPr="00344600">
        <w:rPr>
          <w:rFonts w:ascii="Times New Roman" w:hAnsi="Times New Roman" w:cs="Times New Roman"/>
        </w:rPr>
        <w:t>Rep</w:t>
      </w:r>
      <w:r w:rsidR="00344600">
        <w:rPr>
          <w:rFonts w:ascii="Times New Roman" w:hAnsi="Times New Roman" w:cs="Times New Roman"/>
        </w:rPr>
        <w:t>ú</w:t>
      </w:r>
      <w:r w:rsidR="00344600" w:rsidRPr="00344600">
        <w:rPr>
          <w:rFonts w:ascii="Times New Roman" w:hAnsi="Times New Roman" w:cs="Times New Roman"/>
        </w:rPr>
        <w:t>blica</w:t>
      </w:r>
      <w:r w:rsidR="00344600" w:rsidRPr="00344600">
        <w:rPr>
          <w:rFonts w:ascii="Times New Roman" w:hAnsi="Times New Roman" w:cs="Times New Roman" w:hint="eastAsia"/>
        </w:rPr>
        <w:t xml:space="preserve"> do </w:t>
      </w:r>
      <w:r w:rsidR="00344600" w:rsidRPr="00344600">
        <w:rPr>
          <w:rFonts w:ascii="Times New Roman" w:hAnsi="Times New Roman" w:cs="Times New Roman"/>
        </w:rPr>
        <w:t>L</w:t>
      </w:r>
      <w:r w:rsidR="00344600">
        <w:rPr>
          <w:rFonts w:ascii="Times New Roman" w:hAnsi="Times New Roman" w:cs="Times New Roman"/>
        </w:rPr>
        <w:t>í</w:t>
      </w:r>
      <w:r w:rsidR="00344600" w:rsidRPr="00344600">
        <w:rPr>
          <w:rFonts w:ascii="Times New Roman" w:hAnsi="Times New Roman" w:cs="Times New Roman"/>
        </w:rPr>
        <w:t>bano</w:t>
      </w:r>
      <w:r w:rsidR="00344600" w:rsidRPr="00344600">
        <w:rPr>
          <w:rFonts w:ascii="Times New Roman" w:hAnsi="Times New Roman" w:cs="Times New Roman" w:hint="eastAsia"/>
        </w:rPr>
        <w:t>, n</w:t>
      </w:r>
      <w:r w:rsidR="00344600" w:rsidRPr="00344600">
        <w:rPr>
          <w:rFonts w:ascii="Times New Roman" w:hAnsi="Times New Roman" w:cs="Times New Roman" w:hint="eastAsia"/>
        </w:rPr>
        <w:t>º</w:t>
      </w:r>
      <w:r w:rsidR="00344600" w:rsidRPr="00344600">
        <w:rPr>
          <w:rFonts w:ascii="Times New Roman" w:hAnsi="Times New Roman" w:cs="Times New Roman" w:hint="eastAsia"/>
        </w:rPr>
        <w:t xml:space="preserve"> 251 Empresarial RIOMAR TRADE CENTER 3 (TORRE C) - Sala 807 e 808 - Pina, Recife - PE, 52021-170</w:t>
      </w:r>
      <w:r w:rsidR="00EE3F37">
        <w:rPr>
          <w:rFonts w:ascii="Times New Roman" w:hAnsi="Times New Roman" w:cs="Times New Roman"/>
        </w:rPr>
        <w:t xml:space="preserve"> e </w:t>
      </w:r>
      <w:r w:rsidR="00EE3F37" w:rsidRPr="00EE3F37">
        <w:rPr>
          <w:rFonts w:ascii="Times New Roman" w:hAnsi="Times New Roman" w:cs="Times New Roman" w:hint="eastAsia"/>
        </w:rPr>
        <w:t xml:space="preserve">Sra. </w:t>
      </w:r>
      <w:r w:rsidR="00EE3F37" w:rsidRPr="00A04850">
        <w:rPr>
          <w:rFonts w:ascii="Times New Roman" w:hAnsi="Times New Roman" w:cs="Times New Roman" w:hint="eastAsia"/>
          <w:b/>
          <w:bCs/>
        </w:rPr>
        <w:t>MARIA ELISA DE MELO SOUZA</w:t>
      </w:r>
      <w:r w:rsidR="00EE3F37" w:rsidRPr="00EE3F37">
        <w:rPr>
          <w:rFonts w:ascii="Times New Roman" w:hAnsi="Times New Roman" w:cs="Times New Roman" w:hint="eastAsia"/>
        </w:rPr>
        <w:t>, brasileira,</w:t>
      </w:r>
      <w:r>
        <w:rPr>
          <w:rFonts w:ascii="Times New Roman" w:hAnsi="Times New Roman" w:cs="Times New Roman"/>
        </w:rPr>
        <w:t xml:space="preserve"> </w:t>
      </w:r>
      <w:r w:rsidR="00EE3F37" w:rsidRPr="00EE3F37">
        <w:rPr>
          <w:rFonts w:ascii="Times New Roman" w:hAnsi="Times New Roman" w:cs="Times New Roman" w:hint="eastAsia"/>
        </w:rPr>
        <w:t>solteira, Advogada inscrita na OAB-PE sob o n</w:t>
      </w:r>
      <w:r w:rsidR="00EE3F37" w:rsidRPr="00EE3F37">
        <w:rPr>
          <w:rFonts w:ascii="Times New Roman" w:hAnsi="Times New Roman" w:cs="Times New Roman" w:hint="eastAsia"/>
        </w:rPr>
        <w:t>º</w:t>
      </w:r>
      <w:r w:rsidR="00EE3F37" w:rsidRPr="00EE3F37">
        <w:rPr>
          <w:rFonts w:ascii="Times New Roman" w:hAnsi="Times New Roman" w:cs="Times New Roman" w:hint="eastAsia"/>
        </w:rPr>
        <w:t xml:space="preserve">35.258, portadora </w:t>
      </w:r>
      <w:proofErr w:type="spellStart"/>
      <w:r w:rsidR="00EE3F37" w:rsidRPr="00EE3F37">
        <w:rPr>
          <w:rFonts w:ascii="Times New Roman" w:hAnsi="Times New Roman" w:cs="Times New Roman" w:hint="eastAsia"/>
        </w:rPr>
        <w:t>d</w:t>
      </w:r>
      <w:r>
        <w:rPr>
          <w:rFonts w:ascii="Times New Roman" w:hAnsi="Times New Roman" w:cs="Times New Roman"/>
        </w:rPr>
        <w:t>oRG</w:t>
      </w:r>
      <w:proofErr w:type="spellEnd"/>
      <w:r>
        <w:rPr>
          <w:rFonts w:ascii="Times New Roman" w:hAnsi="Times New Roman" w:cs="Times New Roman"/>
        </w:rPr>
        <w:t xml:space="preserve"> nº </w:t>
      </w:r>
      <w:r w:rsidR="00EE3F37" w:rsidRPr="00EE3F37">
        <w:rPr>
          <w:rFonts w:ascii="Times New Roman" w:hAnsi="Times New Roman" w:cs="Times New Roman" w:hint="eastAsia"/>
        </w:rPr>
        <w:t xml:space="preserve">7.784.638 e </w:t>
      </w:r>
      <w:r>
        <w:rPr>
          <w:rFonts w:ascii="Times New Roman" w:hAnsi="Times New Roman" w:cs="Times New Roman"/>
        </w:rPr>
        <w:t>CPF nº</w:t>
      </w:r>
      <w:r w:rsidR="00EE3F37" w:rsidRPr="00EE3F37">
        <w:rPr>
          <w:rFonts w:ascii="Times New Roman" w:hAnsi="Times New Roman" w:cs="Times New Roman" w:hint="eastAsia"/>
        </w:rPr>
        <w:t xml:space="preserve"> 074.008.064-40, residente e domiciliada</w:t>
      </w:r>
      <w:r>
        <w:rPr>
          <w:rFonts w:ascii="Times New Roman" w:hAnsi="Times New Roman" w:cs="Times New Roman"/>
        </w:rPr>
        <w:t xml:space="preserve"> </w:t>
      </w:r>
      <w:r w:rsidR="00EE3F37" w:rsidRPr="00EE3F37">
        <w:rPr>
          <w:rFonts w:ascii="Times New Roman" w:hAnsi="Times New Roman" w:cs="Times New Roman" w:hint="eastAsia"/>
        </w:rPr>
        <w:t>a Av. dezessete de agosto, 2413, casa forte, Recife-</w:t>
      </w:r>
      <w:proofErr w:type="spellStart"/>
      <w:r w:rsidR="00EE3F37" w:rsidRPr="00EE3F37">
        <w:rPr>
          <w:rFonts w:ascii="Times New Roman" w:hAnsi="Times New Roman" w:cs="Times New Roman" w:hint="eastAsia"/>
        </w:rPr>
        <w:t>Pe</w:t>
      </w:r>
      <w:proofErr w:type="spellEnd"/>
      <w:r w:rsidR="00EE3F37" w:rsidRPr="00EE3F37">
        <w:rPr>
          <w:rFonts w:ascii="Times New Roman" w:hAnsi="Times New Roman" w:cs="Times New Roman" w:hint="eastAsia"/>
        </w:rPr>
        <w:t>, CEP: 52061-540</w:t>
      </w:r>
      <w:r w:rsidR="00E6171E">
        <w:rPr>
          <w:rFonts w:ascii="Times New Roman" w:hAnsi="Times New Roman" w:cs="Times New Roman"/>
        </w:rPr>
        <w:t>;</w:t>
      </w:r>
      <w:r w:rsidR="006073BE" w:rsidRPr="00E6171E">
        <w:rPr>
          <w:rFonts w:ascii="Times New Roman" w:hAnsi="Times New Roman" w:cs="Times New Roman"/>
        </w:rPr>
        <w:t xml:space="preserve"> </w:t>
      </w:r>
      <w:r w:rsidR="00E6171E" w:rsidRPr="00E6171E">
        <w:rPr>
          <w:rFonts w:ascii="Times New Roman" w:hAnsi="Times New Roman" w:cs="Times New Roman" w:hint="eastAsia"/>
        </w:rPr>
        <w:t>por meio de seu</w:t>
      </w:r>
      <w:r w:rsidR="00E6171E">
        <w:rPr>
          <w:rFonts w:ascii="Times New Roman" w:hAnsi="Times New Roman" w:cs="Times New Roman"/>
        </w:rPr>
        <w:t>s</w:t>
      </w:r>
      <w:r w:rsidR="00E6171E" w:rsidRPr="00E6171E">
        <w:rPr>
          <w:rFonts w:ascii="Times New Roman" w:hAnsi="Times New Roman" w:cs="Times New Roman" w:hint="eastAsia"/>
        </w:rPr>
        <w:t xml:space="preserve"> Advogado</w:t>
      </w:r>
      <w:r w:rsidR="00E6171E">
        <w:rPr>
          <w:rFonts w:ascii="Times New Roman" w:hAnsi="Times New Roman" w:cs="Times New Roman"/>
        </w:rPr>
        <w:t>s</w:t>
      </w:r>
      <w:r w:rsidR="00E6171E" w:rsidRPr="00E6171E">
        <w:rPr>
          <w:rFonts w:ascii="Times New Roman" w:hAnsi="Times New Roman" w:cs="Times New Roman" w:hint="eastAsia"/>
        </w:rPr>
        <w:t xml:space="preserve"> e bastante</w:t>
      </w:r>
      <w:r w:rsidR="00E6171E">
        <w:rPr>
          <w:rFonts w:ascii="Times New Roman" w:hAnsi="Times New Roman" w:cs="Times New Roman"/>
        </w:rPr>
        <w:t>s</w:t>
      </w:r>
      <w:r w:rsidR="00E6171E" w:rsidRPr="00E6171E">
        <w:rPr>
          <w:rFonts w:ascii="Times New Roman" w:hAnsi="Times New Roman" w:cs="Times New Roman" w:hint="eastAsia"/>
        </w:rPr>
        <w:t xml:space="preserve"> procurador</w:t>
      </w:r>
      <w:r w:rsidR="00E6171E">
        <w:rPr>
          <w:rFonts w:ascii="Times New Roman" w:hAnsi="Times New Roman" w:cs="Times New Roman"/>
        </w:rPr>
        <w:t>es</w:t>
      </w:r>
      <w:r w:rsidR="00E6171E" w:rsidRPr="00E6171E">
        <w:rPr>
          <w:rFonts w:ascii="Times New Roman" w:hAnsi="Times New Roman" w:cs="Times New Roman" w:hint="eastAsia"/>
        </w:rPr>
        <w:t xml:space="preserve"> que esta subscreve</w:t>
      </w:r>
      <w:r w:rsidR="00E6171E">
        <w:rPr>
          <w:rFonts w:ascii="Times New Roman" w:hAnsi="Times New Roman" w:cs="Times New Roman"/>
        </w:rPr>
        <w:t>m</w:t>
      </w:r>
      <w:r w:rsidR="00E6171E" w:rsidRPr="00E6171E">
        <w:rPr>
          <w:rFonts w:ascii="Times New Roman" w:hAnsi="Times New Roman" w:cs="Times New Roman" w:hint="eastAsia"/>
        </w:rPr>
        <w:t>(Instrumento de mandado incluso), com endereço profissional a Rua Gervasio Pires, 218, Sala 04, Bairro da Boa Vista, desta mesma Comarca, E-mail profissional: contato@zhitomir.adv.br, onde receber</w:t>
      </w:r>
      <w:r w:rsidR="00E6171E">
        <w:rPr>
          <w:rFonts w:ascii="Times New Roman" w:hAnsi="Times New Roman" w:cs="Times New Roman"/>
        </w:rPr>
        <w:t xml:space="preserve">ão </w:t>
      </w:r>
      <w:r w:rsidR="00E6171E" w:rsidRPr="00E6171E">
        <w:rPr>
          <w:rFonts w:ascii="Times New Roman" w:hAnsi="Times New Roman" w:cs="Times New Roman" w:hint="eastAsia"/>
        </w:rPr>
        <w:t xml:space="preserve">as devidas comunicações </w:t>
      </w:r>
      <w:r w:rsidR="00E6171E">
        <w:rPr>
          <w:rFonts w:ascii="Times New Roman" w:hAnsi="Times New Roman" w:cs="Times New Roman"/>
        </w:rPr>
        <w:t xml:space="preserve">jurídicas </w:t>
      </w:r>
      <w:r w:rsidR="00E6171E" w:rsidRPr="00E6171E">
        <w:rPr>
          <w:rFonts w:ascii="Times New Roman" w:hAnsi="Times New Roman" w:cs="Times New Roman" w:hint="eastAsia"/>
        </w:rPr>
        <w:t xml:space="preserve">de estilo, </w:t>
      </w:r>
      <w:r w:rsidR="00E6171E" w:rsidRPr="00E6171E">
        <w:rPr>
          <w:rFonts w:ascii="Times New Roman" w:hAnsi="Times New Roman" w:cs="Times New Roman"/>
        </w:rPr>
        <w:t>avisos e demais documentos de praxe, vem</w:t>
      </w:r>
      <w:r w:rsidR="00E6171E">
        <w:rPr>
          <w:rFonts w:ascii="Times New Roman" w:hAnsi="Times New Roman" w:cs="Times New Roman"/>
        </w:rPr>
        <w:t>, mui respeitosamente,</w:t>
      </w:r>
      <w:r w:rsidR="00E6171E" w:rsidRPr="00E6171E">
        <w:rPr>
          <w:rFonts w:ascii="Times New Roman" w:hAnsi="Times New Roman" w:cs="Times New Roman"/>
        </w:rPr>
        <w:t xml:space="preserve"> perante Vossa Excelência, com fulcro nos ditames da Lei nº </w:t>
      </w:r>
      <w:hyperlink r:id="rId8">
        <w:r w:rsidR="00E6171E" w:rsidRPr="00E6171E">
          <w:rPr>
            <w:rStyle w:val="Link"/>
            <w:rFonts w:ascii="Times New Roman" w:hAnsi="Times New Roman" w:cs="Times New Roman"/>
            <w:color w:val="auto"/>
          </w:rPr>
          <w:t>12.016</w:t>
        </w:r>
      </w:hyperlink>
      <w:r w:rsidR="00E6171E" w:rsidRPr="00E6171E">
        <w:rPr>
          <w:rFonts w:ascii="Times New Roman" w:hAnsi="Times New Roman" w:cs="Times New Roman"/>
        </w:rPr>
        <w:t>/09 e demais normas aplicáveis à hipótese, impetrar</w:t>
      </w:r>
      <w:r w:rsidR="006073BE" w:rsidRPr="00E6171E">
        <w:rPr>
          <w:rFonts w:ascii="Times New Roman" w:hAnsi="Times New Roman" w:cs="Times New Roman"/>
        </w:rPr>
        <w:t xml:space="preserve"> </w:t>
      </w:r>
    </w:p>
    <w:p w14:paraId="3B35AF35" w14:textId="52201FB5" w:rsidR="00A94DA8" w:rsidRDefault="00A94DA8" w:rsidP="001A5CDB">
      <w:pPr>
        <w:ind w:firstLine="851"/>
        <w:jc w:val="both"/>
        <w:rPr>
          <w:rFonts w:ascii="Times New Roman" w:hAnsi="Times New Roman" w:cs="Times New Roman"/>
        </w:rPr>
      </w:pPr>
    </w:p>
    <w:p w14:paraId="7192FAB0" w14:textId="7184CF60" w:rsidR="000A7938" w:rsidRPr="000A7938" w:rsidRDefault="006073BE" w:rsidP="000A7938">
      <w:pPr>
        <w:jc w:val="both"/>
        <w:rPr>
          <w:rFonts w:ascii="Times New Roman" w:hAnsi="Times New Roman" w:cs="Times New Roman"/>
          <w:bCs/>
        </w:rPr>
      </w:pPr>
      <w:r w:rsidRPr="00A94DA8">
        <w:rPr>
          <w:rFonts w:ascii="Times New Roman" w:hAnsi="Times New Roman" w:cs="Times New Roman"/>
        </w:rPr>
        <w:t xml:space="preserve">contra ato ilegal do </w:t>
      </w:r>
      <w:r w:rsidR="000A7938" w:rsidRPr="000A7938">
        <w:rPr>
          <w:rFonts w:ascii="Times New Roman" w:hAnsi="Times New Roman" w:cs="Times New Roman" w:hint="eastAsia"/>
          <w:b/>
        </w:rPr>
        <w:t xml:space="preserve">ESTADO DE PERNAMBUCO, </w:t>
      </w:r>
      <w:r w:rsidR="000A7938" w:rsidRPr="000A7938">
        <w:rPr>
          <w:rFonts w:ascii="Times New Roman" w:hAnsi="Times New Roman" w:cs="Times New Roman"/>
          <w:bCs/>
        </w:rPr>
        <w:t>pessoa jurídica de direito público, inscrito no</w:t>
      </w:r>
    </w:p>
    <w:p w14:paraId="30CF869C" w14:textId="1D157B3B" w:rsidR="006073BE" w:rsidRPr="002B2BC4" w:rsidRDefault="000A7938" w:rsidP="000A7938">
      <w:pPr>
        <w:jc w:val="both"/>
        <w:rPr>
          <w:rFonts w:ascii="Times New Roman" w:hAnsi="Times New Roman" w:cs="Times New Roman"/>
          <w:vanish/>
          <w:specVanish/>
        </w:rPr>
      </w:pPr>
      <w:r w:rsidRPr="000A7938">
        <w:rPr>
          <w:rFonts w:ascii="Times New Roman" w:hAnsi="Times New Roman" w:cs="Times New Roman"/>
          <w:bCs/>
        </w:rPr>
        <w:t>CNPJ/MF sob o nº 10.571.982/0001-25, devendo ser citado através da Procuradoria-</w:t>
      </w:r>
      <w:r>
        <w:rPr>
          <w:rFonts w:ascii="Times New Roman" w:hAnsi="Times New Roman" w:cs="Times New Roman"/>
          <w:bCs/>
        </w:rPr>
        <w:t xml:space="preserve"> </w:t>
      </w:r>
      <w:r w:rsidRPr="000A7938">
        <w:rPr>
          <w:rFonts w:ascii="Times New Roman" w:hAnsi="Times New Roman" w:cs="Times New Roman"/>
          <w:bCs/>
        </w:rPr>
        <w:t>Geral do</w:t>
      </w:r>
      <w:r>
        <w:rPr>
          <w:rFonts w:ascii="Times New Roman" w:hAnsi="Times New Roman" w:cs="Times New Roman"/>
          <w:bCs/>
        </w:rPr>
        <w:t xml:space="preserve"> </w:t>
      </w:r>
      <w:r w:rsidRPr="000A7938">
        <w:rPr>
          <w:rFonts w:ascii="Times New Roman" w:hAnsi="Times New Roman" w:cs="Times New Roman"/>
          <w:bCs/>
        </w:rPr>
        <w:t>Estado, com sede na Rua do Sol, nº 143, Santo Antônio, Recife/PE, CEP: 50010-936</w:t>
      </w:r>
      <w:r w:rsidR="00DE4846">
        <w:rPr>
          <w:rFonts w:ascii="Times New Roman" w:hAnsi="Times New Roman" w:cs="Times New Roman"/>
        </w:rPr>
        <w:t xml:space="preserve">, </w:t>
      </w:r>
      <w:r w:rsidR="00F6307E">
        <w:rPr>
          <w:rFonts w:ascii="Times New Roman" w:hAnsi="Times New Roman" w:cs="Times New Roman"/>
        </w:rPr>
        <w:t xml:space="preserve">e sua </w:t>
      </w:r>
      <w:r w:rsidR="00F6307E" w:rsidRPr="00F6307E">
        <w:rPr>
          <w:rFonts w:ascii="Times New Roman" w:hAnsi="Times New Roman" w:cs="Times New Roman"/>
          <w:b/>
          <w:bCs/>
        </w:rPr>
        <w:t>SECRETARIA DE SA</w:t>
      </w:r>
      <w:r w:rsidR="00F6307E" w:rsidRPr="00F6307E">
        <w:rPr>
          <w:rFonts w:ascii="Times New Roman" w:hAnsi="Times New Roman" w:cs="Times New Roman" w:hint="eastAsia"/>
          <w:b/>
          <w:bCs/>
        </w:rPr>
        <w:t>Ú</w:t>
      </w:r>
      <w:r w:rsidR="00F6307E" w:rsidRPr="00F6307E">
        <w:rPr>
          <w:rFonts w:ascii="Times New Roman" w:hAnsi="Times New Roman" w:cs="Times New Roman"/>
          <w:b/>
          <w:bCs/>
        </w:rPr>
        <w:t>DE DO ESTADO DE PERNAMBUCO</w:t>
      </w:r>
      <w:r w:rsidR="00203BC1">
        <w:rPr>
          <w:rFonts w:ascii="Times New Roman" w:hAnsi="Times New Roman" w:cs="Times New Roman"/>
        </w:rPr>
        <w:t xml:space="preserve">, </w:t>
      </w:r>
      <w:r w:rsidR="00203BC1" w:rsidRPr="00203BC1">
        <w:rPr>
          <w:rFonts w:ascii="Times New Roman" w:hAnsi="Times New Roman" w:cs="Times New Roman"/>
          <w:shd w:val="clear" w:color="auto" w:fill="FFFFFF"/>
        </w:rPr>
        <w:t>Rua Dona Maria Augusta Nogueira, 519, Bongi - Recife-PE - CEP: 50751-530 - Fone: (81) 3184.0000</w:t>
      </w:r>
      <w:r w:rsidR="009131E5" w:rsidRPr="00203BC1">
        <w:rPr>
          <w:rFonts w:ascii="Times New Roman" w:hAnsi="Times New Roman" w:cs="Times New Roman"/>
        </w:rPr>
        <w:t>,</w:t>
      </w:r>
      <w:r w:rsidR="006073BE" w:rsidRPr="00203BC1">
        <w:rPr>
          <w:rFonts w:ascii="Times New Roman" w:hAnsi="Times New Roman" w:cs="Times New Roman"/>
        </w:rPr>
        <w:t xml:space="preserve"> </w:t>
      </w:r>
      <w:r w:rsidR="00F96300">
        <w:rPr>
          <w:rFonts w:ascii="Times New Roman" w:hAnsi="Times New Roman" w:cs="Times New Roman"/>
        </w:rPr>
        <w:t>em decorrência dos fatos a seguir aduzidos</w:t>
      </w:r>
      <w:r w:rsidR="006073BE" w:rsidRPr="00A94DA8">
        <w:rPr>
          <w:rFonts w:ascii="Times New Roman" w:hAnsi="Times New Roman" w:cs="Times New Roman"/>
        </w:rPr>
        <w:t>:</w:t>
      </w:r>
    </w:p>
    <w:p w14:paraId="65AEC614" w14:textId="1753EDA5" w:rsidR="00F96300" w:rsidRDefault="002B2BC4" w:rsidP="006073BE">
      <w:pPr>
        <w:jc w:val="both"/>
        <w:rPr>
          <w:rFonts w:ascii="Times New Roman" w:hAnsi="Times New Roman" w:cs="Times New Roman"/>
        </w:rPr>
      </w:pPr>
      <w:r>
        <w:rPr>
          <w:rFonts w:ascii="Times New Roman" w:hAnsi="Times New Roman" w:cs="Times New Roman"/>
        </w:rPr>
        <w:t xml:space="preserve"> </w:t>
      </w:r>
    </w:p>
    <w:p w14:paraId="7986F8D7" w14:textId="44E785BC" w:rsidR="00871779" w:rsidRDefault="00871779" w:rsidP="006073BE">
      <w:pPr>
        <w:jc w:val="both"/>
        <w:rPr>
          <w:rFonts w:ascii="Times New Roman" w:hAnsi="Times New Roman" w:cs="Times New Roman"/>
        </w:rPr>
      </w:pPr>
    </w:p>
    <w:p w14:paraId="246BCCCA" w14:textId="0B2B07D6" w:rsidR="006073BE" w:rsidRDefault="000F5006" w:rsidP="006073BE">
      <w:pPr>
        <w:jc w:val="both"/>
        <w:rPr>
          <w:rFonts w:ascii="Times New Roman" w:hAnsi="Times New Roman" w:cs="Times New Roman"/>
          <w:b/>
        </w:rPr>
      </w:pPr>
      <w:r w:rsidRPr="00A94DA8">
        <w:rPr>
          <w:rFonts w:ascii="Times New Roman" w:hAnsi="Times New Roman" w:cs="Times New Roman"/>
          <w:b/>
        </w:rPr>
        <w:t>DOS FATOS</w:t>
      </w:r>
    </w:p>
    <w:p w14:paraId="0CD856D1" w14:textId="77777777" w:rsidR="00871779" w:rsidRPr="00A94DA8" w:rsidRDefault="00871779" w:rsidP="006073BE">
      <w:pPr>
        <w:jc w:val="both"/>
        <w:rPr>
          <w:rFonts w:ascii="Times New Roman" w:hAnsi="Times New Roman" w:cs="Times New Roman"/>
        </w:rPr>
      </w:pPr>
    </w:p>
    <w:p w14:paraId="2C334904" w14:textId="52D6CD66" w:rsidR="003C514D" w:rsidRPr="00E6171E" w:rsidRDefault="006073BE" w:rsidP="00021F2C">
      <w:pPr>
        <w:spacing w:line="360" w:lineRule="auto"/>
        <w:ind w:firstLine="851"/>
        <w:jc w:val="both"/>
        <w:rPr>
          <w:rFonts w:ascii="Times New Roman" w:hAnsi="Times New Roman" w:cs="Times New Roman"/>
        </w:rPr>
      </w:pPr>
      <w:r w:rsidRPr="00E6171E">
        <w:rPr>
          <w:rFonts w:ascii="Times New Roman" w:hAnsi="Times New Roman" w:cs="Times New Roman"/>
        </w:rPr>
        <w:t>O</w:t>
      </w:r>
      <w:r w:rsidR="000F5006" w:rsidRPr="00E6171E">
        <w:rPr>
          <w:rFonts w:ascii="Times New Roman" w:hAnsi="Times New Roman" w:cs="Times New Roman"/>
        </w:rPr>
        <w:t>s</w:t>
      </w:r>
      <w:r w:rsidRPr="00E6171E">
        <w:rPr>
          <w:rFonts w:ascii="Times New Roman" w:hAnsi="Times New Roman" w:cs="Times New Roman"/>
        </w:rPr>
        <w:t xml:space="preserve"> </w:t>
      </w:r>
      <w:r w:rsidR="000F5006" w:rsidRPr="00E6171E">
        <w:rPr>
          <w:rFonts w:ascii="Times New Roman" w:hAnsi="Times New Roman" w:cs="Times New Roman"/>
        </w:rPr>
        <w:t>impetrantes</w:t>
      </w:r>
      <w:r w:rsidRPr="00E6171E">
        <w:rPr>
          <w:rFonts w:ascii="Times New Roman" w:hAnsi="Times New Roman" w:cs="Times New Roman"/>
        </w:rPr>
        <w:t xml:space="preserve"> requere</w:t>
      </w:r>
      <w:r w:rsidR="000F5006" w:rsidRPr="00E6171E">
        <w:rPr>
          <w:rFonts w:ascii="Times New Roman" w:hAnsi="Times New Roman" w:cs="Times New Roman"/>
        </w:rPr>
        <w:t>m</w:t>
      </w:r>
      <w:r w:rsidRPr="00E6171E">
        <w:rPr>
          <w:rFonts w:ascii="Times New Roman" w:hAnsi="Times New Roman" w:cs="Times New Roman"/>
        </w:rPr>
        <w:t xml:space="preserve"> </w:t>
      </w:r>
      <w:r w:rsidR="00A91788">
        <w:rPr>
          <w:rFonts w:ascii="Times New Roman" w:hAnsi="Times New Roman" w:cs="Times New Roman"/>
        </w:rPr>
        <w:t>a</w:t>
      </w:r>
      <w:r w:rsidR="007F257B">
        <w:rPr>
          <w:rFonts w:ascii="Times New Roman" w:hAnsi="Times New Roman" w:cs="Times New Roman"/>
        </w:rPr>
        <w:t>o</w:t>
      </w:r>
      <w:r w:rsidR="00A91788">
        <w:rPr>
          <w:rFonts w:ascii="Times New Roman" w:hAnsi="Times New Roman" w:cs="Times New Roman"/>
        </w:rPr>
        <w:t xml:space="preserve"> </w:t>
      </w:r>
      <w:r w:rsidR="007F257B" w:rsidRPr="000A7938">
        <w:rPr>
          <w:rFonts w:ascii="Times New Roman" w:hAnsi="Times New Roman" w:cs="Times New Roman" w:hint="eastAsia"/>
          <w:b/>
        </w:rPr>
        <w:t>ESTADO DE PERNAMBUCO</w:t>
      </w:r>
      <w:r w:rsidR="00203BC1">
        <w:rPr>
          <w:rFonts w:ascii="Times New Roman" w:hAnsi="Times New Roman" w:cs="Times New Roman"/>
          <w:b/>
        </w:rPr>
        <w:t xml:space="preserve"> </w:t>
      </w:r>
      <w:r w:rsidR="00203BC1">
        <w:rPr>
          <w:rFonts w:ascii="Times New Roman" w:hAnsi="Times New Roman" w:cs="Times New Roman"/>
        </w:rPr>
        <w:t xml:space="preserve">e sua </w:t>
      </w:r>
      <w:r w:rsidR="00203BC1" w:rsidRPr="00F6307E">
        <w:rPr>
          <w:rFonts w:ascii="Times New Roman" w:hAnsi="Times New Roman" w:cs="Times New Roman"/>
          <w:b/>
          <w:bCs/>
        </w:rPr>
        <w:t>SECRETARIA DE SA</w:t>
      </w:r>
      <w:r w:rsidR="00203BC1" w:rsidRPr="00F6307E">
        <w:rPr>
          <w:rFonts w:ascii="Times New Roman" w:hAnsi="Times New Roman" w:cs="Times New Roman" w:hint="eastAsia"/>
          <w:b/>
          <w:bCs/>
        </w:rPr>
        <w:t>Ú</w:t>
      </w:r>
      <w:r w:rsidR="00203BC1" w:rsidRPr="00F6307E">
        <w:rPr>
          <w:rFonts w:ascii="Times New Roman" w:hAnsi="Times New Roman" w:cs="Times New Roman"/>
          <w:b/>
          <w:bCs/>
        </w:rPr>
        <w:t>DE DO ESTADO DE PERNAMBUCO</w:t>
      </w:r>
      <w:r w:rsidRPr="00E6171E">
        <w:rPr>
          <w:rFonts w:ascii="Times New Roman" w:hAnsi="Times New Roman" w:cs="Times New Roman"/>
        </w:rPr>
        <w:t>, pedido de informações referente a distribuição</w:t>
      </w:r>
      <w:r w:rsidR="000F5006" w:rsidRPr="00E6171E">
        <w:rPr>
          <w:rFonts w:ascii="Times New Roman" w:hAnsi="Times New Roman" w:cs="Times New Roman"/>
        </w:rPr>
        <w:t xml:space="preserve"> e beneficiados através</w:t>
      </w:r>
      <w:r w:rsidRPr="00E6171E">
        <w:rPr>
          <w:rFonts w:ascii="Times New Roman" w:hAnsi="Times New Roman" w:cs="Times New Roman"/>
        </w:rPr>
        <w:t xml:space="preserve"> </w:t>
      </w:r>
      <w:r w:rsidR="000F5006" w:rsidRPr="00E6171E">
        <w:rPr>
          <w:rFonts w:ascii="Times New Roman" w:hAnsi="Times New Roman" w:cs="Times New Roman"/>
        </w:rPr>
        <w:t xml:space="preserve">do PNI – Programa Nacional de Imunização da vacinação emergencial prioritária que está sendo realizada </w:t>
      </w:r>
      <w:r w:rsidR="007F257B">
        <w:rPr>
          <w:rFonts w:ascii="Times New Roman" w:hAnsi="Times New Roman" w:cs="Times New Roman"/>
        </w:rPr>
        <w:t>em todo o estado</w:t>
      </w:r>
      <w:r w:rsidR="003C514D" w:rsidRPr="00E6171E">
        <w:rPr>
          <w:rFonts w:ascii="Times New Roman" w:hAnsi="Times New Roman" w:cs="Times New Roman"/>
        </w:rPr>
        <w:t xml:space="preserve"> com o imunizante </w:t>
      </w:r>
      <w:r w:rsidR="00A147CD" w:rsidRPr="00A147CD">
        <w:rPr>
          <w:rFonts w:ascii="Times New Roman" w:hAnsi="Times New Roman" w:cs="Times New Roman"/>
          <w:b/>
          <w:bCs/>
          <w:highlight w:val="yellow"/>
          <w:u w:val="single"/>
        </w:rPr>
        <w:t>CORONAVAC</w:t>
      </w:r>
      <w:r w:rsidR="003C514D" w:rsidRPr="00E6171E">
        <w:rPr>
          <w:rFonts w:ascii="Times New Roman" w:hAnsi="Times New Roman" w:cs="Times New Roman"/>
        </w:rPr>
        <w:t xml:space="preserve"> do laboratório </w:t>
      </w:r>
      <w:r w:rsidR="003C514D" w:rsidRPr="00E6171E">
        <w:rPr>
          <w:rFonts w:ascii="Times New Roman" w:hAnsi="Times New Roman" w:cs="Times New Roman"/>
          <w:b/>
          <w:bCs/>
          <w:u w:val="single"/>
        </w:rPr>
        <w:lastRenderedPageBreak/>
        <w:t>SINOVAC em parceria com o Instituto Butantã</w:t>
      </w:r>
      <w:r w:rsidR="00265EAB">
        <w:rPr>
          <w:rFonts w:ascii="Times New Roman" w:hAnsi="Times New Roman" w:cs="Times New Roman"/>
          <w:b/>
          <w:bCs/>
          <w:u w:val="single"/>
        </w:rPr>
        <w:t>,</w:t>
      </w:r>
      <w:r w:rsidR="00265EAB">
        <w:rPr>
          <w:rFonts w:ascii="Times New Roman" w:hAnsi="Times New Roman" w:cs="Times New Roman"/>
        </w:rPr>
        <w:t xml:space="preserve"> bem com</w:t>
      </w:r>
      <w:r w:rsidR="007736E3">
        <w:rPr>
          <w:rFonts w:ascii="Times New Roman" w:hAnsi="Times New Roman" w:cs="Times New Roman"/>
        </w:rPr>
        <w:t xml:space="preserve">o as doses da vacina de </w:t>
      </w:r>
      <w:r w:rsidR="007736E3" w:rsidRPr="007736E3">
        <w:rPr>
          <w:rFonts w:ascii="Times New Roman" w:hAnsi="Times New Roman" w:cs="Times New Roman"/>
          <w:b/>
          <w:bCs/>
        </w:rPr>
        <w:t>OXFORD/ASTRAZENECA</w:t>
      </w:r>
      <w:r w:rsidR="003C514D" w:rsidRPr="00E6171E">
        <w:rPr>
          <w:rFonts w:ascii="Times New Roman" w:hAnsi="Times New Roman" w:cs="Times New Roman"/>
        </w:rPr>
        <w:t>.</w:t>
      </w:r>
    </w:p>
    <w:p w14:paraId="3BD2E565" w14:textId="18DBF6B0" w:rsidR="003C514D" w:rsidRPr="00E6171E" w:rsidRDefault="003C514D" w:rsidP="00021F2C">
      <w:pPr>
        <w:spacing w:line="360" w:lineRule="auto"/>
        <w:ind w:firstLine="851"/>
        <w:jc w:val="both"/>
        <w:rPr>
          <w:rFonts w:ascii="Times New Roman" w:hAnsi="Times New Roman" w:cs="Times New Roman"/>
        </w:rPr>
      </w:pPr>
      <w:r w:rsidRPr="00E6171E">
        <w:rPr>
          <w:rFonts w:ascii="Times New Roman" w:hAnsi="Times New Roman" w:cs="Times New Roman"/>
        </w:rPr>
        <w:t>O uso emergencial do</w:t>
      </w:r>
      <w:r w:rsidR="00F06180">
        <w:rPr>
          <w:rFonts w:ascii="Times New Roman" w:hAnsi="Times New Roman" w:cs="Times New Roman"/>
        </w:rPr>
        <w:t>s</w:t>
      </w:r>
      <w:r w:rsidRPr="00E6171E">
        <w:rPr>
          <w:rFonts w:ascii="Times New Roman" w:hAnsi="Times New Roman" w:cs="Times New Roman"/>
        </w:rPr>
        <w:t xml:space="preserve"> imunizante </w:t>
      </w:r>
      <w:r w:rsidR="00A147CD" w:rsidRPr="00A147CD">
        <w:rPr>
          <w:rFonts w:ascii="Times New Roman" w:hAnsi="Times New Roman" w:cs="Times New Roman"/>
          <w:b/>
          <w:bCs/>
          <w:highlight w:val="yellow"/>
          <w:u w:val="single"/>
        </w:rPr>
        <w:t>CORONAVAC</w:t>
      </w:r>
      <w:r w:rsidR="00F06180">
        <w:rPr>
          <w:rFonts w:ascii="Times New Roman" w:hAnsi="Times New Roman" w:cs="Times New Roman"/>
          <w:b/>
          <w:bCs/>
          <w:u w:val="single"/>
        </w:rPr>
        <w:t>/</w:t>
      </w:r>
      <w:r w:rsidR="00F06180" w:rsidRPr="007736E3">
        <w:rPr>
          <w:rFonts w:ascii="Times New Roman" w:hAnsi="Times New Roman" w:cs="Times New Roman"/>
          <w:b/>
          <w:bCs/>
        </w:rPr>
        <w:t>OXFORD/ASTRAZENECA</w:t>
      </w:r>
      <w:r w:rsidRPr="00E6171E">
        <w:rPr>
          <w:rFonts w:ascii="Times New Roman" w:hAnsi="Times New Roman" w:cs="Times New Roman"/>
        </w:rPr>
        <w:t xml:space="preserve"> foi recentemente aprovado como medida de combate a atual situação de pandemia causada pelo Sars-CoV-2(coronavírus), tendo o órgão regulador ANVISA o aprovado de forma emergencial tão somente como medida de urgência e especificamente para atendimento aos profissionais da saúde pública e alguns grupos prioritários, devendo o Poder Público utilizar com cautela tais vacinas face a escassez e dificuldade na produção e obtenção de mais doses, bem como por medida de justiça disponibilizar de maneira clara a quem estão sendo destinadas tais doses para evitar desvios e risco de subvacinação dos profissionais que estão na linha de frente do combate a pandemia nas instalações publicas destinadas a tal.</w:t>
      </w:r>
      <w:r w:rsidR="006073BE" w:rsidRPr="00E6171E">
        <w:rPr>
          <w:rFonts w:ascii="Times New Roman" w:hAnsi="Times New Roman" w:cs="Times New Roman"/>
        </w:rPr>
        <w:t xml:space="preserve"> </w:t>
      </w:r>
    </w:p>
    <w:p w14:paraId="301B810A" w14:textId="15BFA1DA" w:rsidR="003C514D" w:rsidRPr="00E6171E" w:rsidRDefault="003C514D" w:rsidP="00021F2C">
      <w:pPr>
        <w:spacing w:line="360" w:lineRule="auto"/>
        <w:ind w:firstLine="851"/>
        <w:jc w:val="both"/>
        <w:rPr>
          <w:rFonts w:ascii="Times New Roman" w:hAnsi="Times New Roman" w:cs="Times New Roman"/>
        </w:rPr>
      </w:pPr>
      <w:r w:rsidRPr="00E6171E">
        <w:rPr>
          <w:rFonts w:ascii="Times New Roman" w:hAnsi="Times New Roman" w:cs="Times New Roman"/>
        </w:rPr>
        <w:t xml:space="preserve">Outrossim, devido as constantes notícias trazidas nos veículos de imprensa o receio de desvio ou uso indevido dos imunizantes faz surgir a todo jurisdicionado o receio e o direito a ter assegurado que o Poder Público está usando devidamente os recursos destinados ao combate a pandemia, recursos estes, como a vacina, que, no atual cenário de escassez e dificuldade de obtenção de mais doses do imunizante, devem exclusivamente ser destinadas aos grupos que perfazem a primeira linha de prioridade, conforme inclusive </w:t>
      </w:r>
      <w:r w:rsidR="00021F2C" w:rsidRPr="00E6171E">
        <w:rPr>
          <w:rFonts w:ascii="Times New Roman" w:hAnsi="Times New Roman" w:cs="Times New Roman"/>
        </w:rPr>
        <w:t>orientações do próprio Ministério da Saúde, podendo todavia os Estados através de sua autonomia definir a abrangência ou restringir as prioridades.</w:t>
      </w:r>
    </w:p>
    <w:p w14:paraId="0268EDE9" w14:textId="377EC7B1" w:rsidR="00021F2C" w:rsidRPr="00E6171E" w:rsidRDefault="00021F2C" w:rsidP="00021F2C">
      <w:pPr>
        <w:spacing w:line="360" w:lineRule="auto"/>
        <w:ind w:firstLine="851"/>
        <w:jc w:val="both"/>
        <w:rPr>
          <w:rFonts w:ascii="Times New Roman" w:hAnsi="Times New Roman" w:cs="Times New Roman"/>
        </w:rPr>
      </w:pPr>
      <w:r w:rsidRPr="00E6171E">
        <w:rPr>
          <w:rFonts w:ascii="Times New Roman" w:hAnsi="Times New Roman" w:cs="Times New Roman"/>
        </w:rPr>
        <w:t>Entretanto o que se tem noticiado, com larga ênfase e certo estarrecimento aos jurisdicionados, pelos meios de comunicação mais diversos são os corriqueiros casos de uso indevido dos imunizantes por pessoas que não perfazem grupo prioritário para a etapa atual do PNI.</w:t>
      </w:r>
    </w:p>
    <w:p w14:paraId="402EC72F" w14:textId="1C34BBD1" w:rsidR="006073BE" w:rsidRPr="00E6171E" w:rsidRDefault="006073BE" w:rsidP="00021F2C">
      <w:pPr>
        <w:spacing w:line="360" w:lineRule="auto"/>
        <w:ind w:firstLine="851"/>
        <w:jc w:val="both"/>
        <w:rPr>
          <w:rFonts w:ascii="Times New Roman" w:hAnsi="Times New Roman" w:cs="Times New Roman"/>
        </w:rPr>
      </w:pPr>
      <w:r w:rsidRPr="00E6171E">
        <w:rPr>
          <w:rFonts w:ascii="Times New Roman" w:hAnsi="Times New Roman" w:cs="Times New Roman"/>
        </w:rPr>
        <w:t xml:space="preserve">Desta forma, </w:t>
      </w:r>
      <w:r w:rsidR="00021F2C" w:rsidRPr="00E6171E">
        <w:rPr>
          <w:rFonts w:ascii="Times New Roman" w:hAnsi="Times New Roman" w:cs="Times New Roman"/>
        </w:rPr>
        <w:t xml:space="preserve">mesmo que </w:t>
      </w:r>
      <w:r w:rsidRPr="00E6171E">
        <w:rPr>
          <w:rFonts w:ascii="Times New Roman" w:hAnsi="Times New Roman" w:cs="Times New Roman"/>
        </w:rPr>
        <w:t>aguardando o</w:t>
      </w:r>
      <w:r w:rsidR="00021F2C" w:rsidRPr="00E6171E">
        <w:rPr>
          <w:rFonts w:ascii="Times New Roman" w:hAnsi="Times New Roman" w:cs="Times New Roman"/>
        </w:rPr>
        <w:t>s</w:t>
      </w:r>
      <w:r w:rsidRPr="00E6171E">
        <w:rPr>
          <w:rFonts w:ascii="Times New Roman" w:hAnsi="Times New Roman" w:cs="Times New Roman"/>
        </w:rPr>
        <w:t xml:space="preserve"> </w:t>
      </w:r>
      <w:r w:rsidR="000F5006" w:rsidRPr="00E6171E">
        <w:rPr>
          <w:rFonts w:ascii="Times New Roman" w:hAnsi="Times New Roman" w:cs="Times New Roman"/>
        </w:rPr>
        <w:t>impetrantes</w:t>
      </w:r>
      <w:r w:rsidRPr="00E6171E">
        <w:rPr>
          <w:rFonts w:ascii="Times New Roman" w:hAnsi="Times New Roman" w:cs="Times New Roman"/>
        </w:rPr>
        <w:t xml:space="preserve"> a resposta ao seu requerimento expresso, no prazo legal, </w:t>
      </w:r>
      <w:r w:rsidR="00021F2C" w:rsidRPr="00E6171E">
        <w:rPr>
          <w:rFonts w:ascii="Times New Roman" w:hAnsi="Times New Roman" w:cs="Times New Roman"/>
        </w:rPr>
        <w:t>não podem-se deter a aguardar um dia sequer sem que a demora traga risco de prejuízo a toda a sociedade, vez que usado o imunizante em pessoa que não perfaz prioridade para o atual estágio do PNI não haverá como repor a dose utilizada indevidamente, fazendo com que toda a cadeia de prioridade, que já é extensa e fragilmente coberta pelo insuficiente número de doses disponíveis, seja prejudicada</w:t>
      </w:r>
      <w:r w:rsidRPr="00E6171E">
        <w:rPr>
          <w:rFonts w:ascii="Times New Roman" w:hAnsi="Times New Roman" w:cs="Times New Roman"/>
        </w:rPr>
        <w:t>.</w:t>
      </w:r>
    </w:p>
    <w:p w14:paraId="5D9C3322" w14:textId="76A50D29" w:rsidR="006073BE" w:rsidRPr="00E6171E" w:rsidRDefault="006073BE" w:rsidP="00021F2C">
      <w:pPr>
        <w:spacing w:line="360" w:lineRule="auto"/>
        <w:ind w:firstLine="851"/>
        <w:jc w:val="both"/>
        <w:rPr>
          <w:rFonts w:ascii="Times New Roman" w:hAnsi="Times New Roman" w:cs="Times New Roman"/>
        </w:rPr>
      </w:pPr>
      <w:r w:rsidRPr="00E6171E">
        <w:rPr>
          <w:rFonts w:ascii="Times New Roman" w:hAnsi="Times New Roman" w:cs="Times New Roman"/>
        </w:rPr>
        <w:t>Preten</w:t>
      </w:r>
      <w:r w:rsidR="00021F2C" w:rsidRPr="00E6171E">
        <w:rPr>
          <w:rFonts w:ascii="Times New Roman" w:hAnsi="Times New Roman" w:cs="Times New Roman"/>
        </w:rPr>
        <w:t>dem</w:t>
      </w:r>
      <w:r w:rsidRPr="00E6171E">
        <w:rPr>
          <w:rFonts w:ascii="Times New Roman" w:hAnsi="Times New Roman" w:cs="Times New Roman"/>
        </w:rPr>
        <w:t xml:space="preserve"> o</w:t>
      </w:r>
      <w:r w:rsidR="00021F2C" w:rsidRPr="00E6171E">
        <w:rPr>
          <w:rFonts w:ascii="Times New Roman" w:hAnsi="Times New Roman" w:cs="Times New Roman"/>
        </w:rPr>
        <w:t>s</w:t>
      </w:r>
      <w:r w:rsidRPr="00E6171E">
        <w:rPr>
          <w:rFonts w:ascii="Times New Roman" w:hAnsi="Times New Roman" w:cs="Times New Roman"/>
        </w:rPr>
        <w:t xml:space="preserve"> </w:t>
      </w:r>
      <w:r w:rsidR="000F5006" w:rsidRPr="00E6171E">
        <w:rPr>
          <w:rFonts w:ascii="Times New Roman" w:hAnsi="Times New Roman" w:cs="Times New Roman"/>
        </w:rPr>
        <w:t>impetrantes</w:t>
      </w:r>
      <w:r w:rsidRPr="00E6171E">
        <w:rPr>
          <w:rFonts w:ascii="Times New Roman" w:hAnsi="Times New Roman" w:cs="Times New Roman"/>
        </w:rPr>
        <w:t xml:space="preserve">, utilizar-se das informações </w:t>
      </w:r>
      <w:r w:rsidR="00021F2C" w:rsidRPr="00E6171E">
        <w:rPr>
          <w:rFonts w:ascii="Times New Roman" w:hAnsi="Times New Roman" w:cs="Times New Roman"/>
        </w:rPr>
        <w:t xml:space="preserve">para </w:t>
      </w:r>
      <w:r w:rsidRPr="00E6171E">
        <w:rPr>
          <w:rFonts w:ascii="Times New Roman" w:hAnsi="Times New Roman" w:cs="Times New Roman"/>
        </w:rPr>
        <w:t>verificar, como cidadão</w:t>
      </w:r>
      <w:r w:rsidR="00021F2C" w:rsidRPr="00E6171E">
        <w:rPr>
          <w:rFonts w:ascii="Times New Roman" w:hAnsi="Times New Roman" w:cs="Times New Roman"/>
        </w:rPr>
        <w:t>s</w:t>
      </w:r>
      <w:r w:rsidRPr="00E6171E">
        <w:rPr>
          <w:rFonts w:ascii="Times New Roman" w:hAnsi="Times New Roman" w:cs="Times New Roman"/>
        </w:rPr>
        <w:t xml:space="preserve">, se houve </w:t>
      </w:r>
      <w:r w:rsidR="00021F2C" w:rsidRPr="00E6171E">
        <w:rPr>
          <w:rFonts w:ascii="Times New Roman" w:hAnsi="Times New Roman" w:cs="Times New Roman"/>
        </w:rPr>
        <w:t xml:space="preserve">uso indevido dos escassos recursos </w:t>
      </w:r>
      <w:r w:rsidRPr="00E6171E">
        <w:rPr>
          <w:rFonts w:ascii="Times New Roman" w:hAnsi="Times New Roman" w:cs="Times New Roman"/>
        </w:rPr>
        <w:t>público</w:t>
      </w:r>
      <w:r w:rsidR="00021F2C" w:rsidRPr="00E6171E">
        <w:rPr>
          <w:rFonts w:ascii="Times New Roman" w:hAnsi="Times New Roman" w:cs="Times New Roman"/>
        </w:rPr>
        <w:t xml:space="preserve">s, vacina </w:t>
      </w:r>
      <w:r w:rsidR="00A147CD" w:rsidRPr="00A147CD">
        <w:rPr>
          <w:rFonts w:ascii="Times New Roman" w:hAnsi="Times New Roman" w:cs="Times New Roman"/>
          <w:highlight w:val="yellow"/>
        </w:rPr>
        <w:t>CORONAVAC</w:t>
      </w:r>
      <w:r w:rsidR="00021F2C" w:rsidRPr="00E6171E">
        <w:rPr>
          <w:rFonts w:ascii="Times New Roman" w:hAnsi="Times New Roman" w:cs="Times New Roman"/>
        </w:rPr>
        <w:t>,</w:t>
      </w:r>
      <w:r w:rsidRPr="00E6171E">
        <w:rPr>
          <w:rFonts w:ascii="Times New Roman" w:hAnsi="Times New Roman" w:cs="Times New Roman"/>
        </w:rPr>
        <w:t xml:space="preserve"> e de que forma.</w:t>
      </w:r>
    </w:p>
    <w:p w14:paraId="4C62901E" w14:textId="07A04E01" w:rsidR="006073BE" w:rsidRDefault="006073BE" w:rsidP="00021F2C">
      <w:pPr>
        <w:spacing w:line="360" w:lineRule="auto"/>
        <w:ind w:firstLine="851"/>
        <w:jc w:val="both"/>
        <w:rPr>
          <w:rFonts w:ascii="Times New Roman" w:hAnsi="Times New Roman" w:cs="Times New Roman"/>
        </w:rPr>
      </w:pPr>
      <w:r w:rsidRPr="00E6171E">
        <w:rPr>
          <w:rFonts w:ascii="Times New Roman" w:hAnsi="Times New Roman" w:cs="Times New Roman"/>
        </w:rPr>
        <w:t xml:space="preserve">A falta de </w:t>
      </w:r>
      <w:r w:rsidR="00021F2C" w:rsidRPr="00E6171E">
        <w:rPr>
          <w:rFonts w:ascii="Times New Roman" w:hAnsi="Times New Roman" w:cs="Times New Roman"/>
        </w:rPr>
        <w:t xml:space="preserve">transparência </w:t>
      </w:r>
      <w:r w:rsidRPr="00E6171E">
        <w:rPr>
          <w:rFonts w:ascii="Times New Roman" w:hAnsi="Times New Roman" w:cs="Times New Roman"/>
        </w:rPr>
        <w:t>aumenta a suspeita de uso irregular d</w:t>
      </w:r>
      <w:r w:rsidR="00021F2C" w:rsidRPr="00E6171E">
        <w:rPr>
          <w:rFonts w:ascii="Times New Roman" w:hAnsi="Times New Roman" w:cs="Times New Roman"/>
        </w:rPr>
        <w:t>os imunizantes e consequentemente do dinheiro</w:t>
      </w:r>
      <w:r w:rsidRPr="00E6171E">
        <w:rPr>
          <w:rFonts w:ascii="Times New Roman" w:hAnsi="Times New Roman" w:cs="Times New Roman"/>
        </w:rPr>
        <w:t xml:space="preserve"> público</w:t>
      </w:r>
      <w:r w:rsidR="00021F2C" w:rsidRPr="00E6171E">
        <w:rPr>
          <w:rFonts w:ascii="Times New Roman" w:hAnsi="Times New Roman" w:cs="Times New Roman"/>
        </w:rPr>
        <w:t xml:space="preserve"> investido</w:t>
      </w:r>
      <w:r w:rsidRPr="00E6171E">
        <w:rPr>
          <w:rFonts w:ascii="Times New Roman" w:hAnsi="Times New Roman" w:cs="Times New Roman"/>
        </w:rPr>
        <w:t xml:space="preserve"> e, com base em seu direito de petição, insculpido no artigo </w:t>
      </w:r>
      <w:hyperlink r:id="rId9">
        <w:r w:rsidRPr="00E6171E">
          <w:rPr>
            <w:rStyle w:val="Link"/>
            <w:rFonts w:ascii="Times New Roman" w:hAnsi="Times New Roman" w:cs="Times New Roman"/>
            <w:color w:val="auto"/>
          </w:rPr>
          <w:t>5º</w:t>
        </w:r>
      </w:hyperlink>
      <w:r w:rsidRPr="00E6171E">
        <w:rPr>
          <w:rFonts w:ascii="Times New Roman" w:hAnsi="Times New Roman" w:cs="Times New Roman"/>
        </w:rPr>
        <w:t xml:space="preserve">, inciso </w:t>
      </w:r>
      <w:hyperlink r:id="rId10">
        <w:r w:rsidRPr="00E6171E">
          <w:rPr>
            <w:rStyle w:val="Link"/>
            <w:rFonts w:ascii="Times New Roman" w:hAnsi="Times New Roman" w:cs="Times New Roman"/>
            <w:color w:val="auto"/>
          </w:rPr>
          <w:t>XXXIV</w:t>
        </w:r>
      </w:hyperlink>
      <w:r w:rsidRPr="00E6171E">
        <w:rPr>
          <w:rFonts w:ascii="Times New Roman" w:hAnsi="Times New Roman" w:cs="Times New Roman"/>
        </w:rPr>
        <w:t xml:space="preserve">, alínea </w:t>
      </w:r>
      <w:hyperlink r:id="rId11">
        <w:r w:rsidRPr="00E6171E">
          <w:rPr>
            <w:rStyle w:val="Link"/>
            <w:rFonts w:ascii="Times New Roman" w:hAnsi="Times New Roman" w:cs="Times New Roman"/>
            <w:color w:val="auto"/>
          </w:rPr>
          <w:t>a</w:t>
        </w:r>
      </w:hyperlink>
      <w:r w:rsidRPr="00E6171E">
        <w:rPr>
          <w:rFonts w:ascii="Times New Roman" w:hAnsi="Times New Roman" w:cs="Times New Roman"/>
        </w:rPr>
        <w:t xml:space="preserve"> da </w:t>
      </w:r>
      <w:hyperlink r:id="rId12">
        <w:r w:rsidRPr="00E6171E">
          <w:rPr>
            <w:rStyle w:val="Link"/>
            <w:rFonts w:ascii="Times New Roman" w:hAnsi="Times New Roman" w:cs="Times New Roman"/>
            <w:color w:val="auto"/>
          </w:rPr>
          <w:t>Constituição Federal</w:t>
        </w:r>
      </w:hyperlink>
      <w:r w:rsidRPr="00E6171E">
        <w:rPr>
          <w:rFonts w:ascii="Times New Roman" w:hAnsi="Times New Roman" w:cs="Times New Roman"/>
        </w:rPr>
        <w:t xml:space="preserve"> e demais normas que lhe concedem o direito </w:t>
      </w:r>
      <w:r w:rsidRPr="00E6171E">
        <w:rPr>
          <w:rFonts w:ascii="Times New Roman" w:hAnsi="Times New Roman" w:cs="Times New Roman"/>
        </w:rPr>
        <w:lastRenderedPageBreak/>
        <w:t>ao referido pedido de informações e cópias, o</w:t>
      </w:r>
      <w:r w:rsidR="00E6171E" w:rsidRPr="00E6171E">
        <w:rPr>
          <w:rFonts w:ascii="Times New Roman" w:hAnsi="Times New Roman" w:cs="Times New Roman"/>
        </w:rPr>
        <w:t>s</w:t>
      </w:r>
      <w:r w:rsidRPr="00E6171E">
        <w:rPr>
          <w:rFonts w:ascii="Times New Roman" w:hAnsi="Times New Roman" w:cs="Times New Roman"/>
        </w:rPr>
        <w:t xml:space="preserve"> </w:t>
      </w:r>
      <w:r w:rsidR="000F5006" w:rsidRPr="00E6171E">
        <w:rPr>
          <w:rFonts w:ascii="Times New Roman" w:hAnsi="Times New Roman" w:cs="Times New Roman"/>
        </w:rPr>
        <w:t>impetrantes</w:t>
      </w:r>
      <w:r w:rsidRPr="00E6171E">
        <w:rPr>
          <w:rFonts w:ascii="Times New Roman" w:hAnsi="Times New Roman" w:cs="Times New Roman"/>
        </w:rPr>
        <w:t xml:space="preserve"> entende</w:t>
      </w:r>
      <w:r w:rsidR="00E6171E" w:rsidRPr="00E6171E">
        <w:rPr>
          <w:rFonts w:ascii="Times New Roman" w:hAnsi="Times New Roman" w:cs="Times New Roman"/>
        </w:rPr>
        <w:t>m</w:t>
      </w:r>
      <w:r w:rsidRPr="00E6171E">
        <w:rPr>
          <w:rFonts w:ascii="Times New Roman" w:hAnsi="Times New Roman" w:cs="Times New Roman"/>
        </w:rPr>
        <w:t xml:space="preserve"> também que aumenta sua legitimidade para a causa como cidadão.</w:t>
      </w:r>
    </w:p>
    <w:p w14:paraId="2BDD207B" w14:textId="1BBF393D" w:rsidR="00435867" w:rsidRPr="00E6171E" w:rsidRDefault="00435867" w:rsidP="00021F2C">
      <w:pPr>
        <w:spacing w:line="360" w:lineRule="auto"/>
        <w:ind w:firstLine="851"/>
        <w:jc w:val="both"/>
        <w:rPr>
          <w:rFonts w:ascii="Times New Roman" w:hAnsi="Times New Roman" w:cs="Times New Roman"/>
        </w:rPr>
      </w:pPr>
      <w:r>
        <w:rPr>
          <w:rFonts w:ascii="Times New Roman" w:hAnsi="Times New Roman" w:cs="Times New Roman"/>
        </w:rPr>
        <w:t>A também de se pesar que o</w:t>
      </w:r>
      <w:r w:rsidRPr="00435867">
        <w:rPr>
          <w:rFonts w:ascii="Times New Roman" w:hAnsi="Times New Roman" w:cs="Times New Roman" w:hint="eastAsia"/>
        </w:rPr>
        <w:t xml:space="preserve"> </w:t>
      </w:r>
      <w:r>
        <w:rPr>
          <w:rFonts w:ascii="Times New Roman" w:hAnsi="Times New Roman" w:cs="Times New Roman"/>
        </w:rPr>
        <w:t>E</w:t>
      </w:r>
      <w:r w:rsidRPr="00435867">
        <w:rPr>
          <w:rFonts w:ascii="Times New Roman" w:hAnsi="Times New Roman" w:cs="Times New Roman" w:hint="eastAsia"/>
        </w:rPr>
        <w:t>stado</w:t>
      </w:r>
      <w:r>
        <w:rPr>
          <w:rFonts w:ascii="Times New Roman" w:hAnsi="Times New Roman" w:cs="Times New Roman"/>
        </w:rPr>
        <w:t xml:space="preserve"> de Pernambuco</w:t>
      </w:r>
      <w:r w:rsidRPr="00435867">
        <w:rPr>
          <w:rFonts w:ascii="Times New Roman" w:hAnsi="Times New Roman" w:cs="Times New Roman" w:hint="eastAsia"/>
        </w:rPr>
        <w:t xml:space="preserve"> recebeu 270.960 doses do imunizante. Dessa quantidade, 67.048 foram enviadas ao Recife</w:t>
      </w:r>
      <w:r>
        <w:rPr>
          <w:rFonts w:ascii="Times New Roman" w:hAnsi="Times New Roman" w:cs="Times New Roman"/>
        </w:rPr>
        <w:t xml:space="preserve">, dessarte que o </w:t>
      </w:r>
      <w:r w:rsidR="00C42C1A">
        <w:rPr>
          <w:rFonts w:ascii="Times New Roman" w:hAnsi="Times New Roman" w:cs="Times New Roman"/>
        </w:rPr>
        <w:t>número</w:t>
      </w:r>
      <w:r>
        <w:rPr>
          <w:rFonts w:ascii="Times New Roman" w:hAnsi="Times New Roman" w:cs="Times New Roman"/>
        </w:rPr>
        <w:t xml:space="preserve"> de doses do imunizante é extremamente restrito, devendo a</w:t>
      </w:r>
      <w:r w:rsidR="00661830">
        <w:rPr>
          <w:rFonts w:ascii="Times New Roman" w:hAnsi="Times New Roman" w:cs="Times New Roman"/>
        </w:rPr>
        <w:t>s</w:t>
      </w:r>
      <w:r>
        <w:rPr>
          <w:rFonts w:ascii="Times New Roman" w:hAnsi="Times New Roman" w:cs="Times New Roman"/>
        </w:rPr>
        <w:t xml:space="preserve"> Prefeitura</w:t>
      </w:r>
      <w:r w:rsidR="00661830">
        <w:rPr>
          <w:rFonts w:ascii="Times New Roman" w:hAnsi="Times New Roman" w:cs="Times New Roman"/>
        </w:rPr>
        <w:t>s</w:t>
      </w:r>
      <w:r>
        <w:rPr>
          <w:rFonts w:ascii="Times New Roman" w:hAnsi="Times New Roman" w:cs="Times New Roman"/>
        </w:rPr>
        <w:t xml:space="preserve"> do</w:t>
      </w:r>
      <w:r w:rsidR="00661830">
        <w:rPr>
          <w:rFonts w:ascii="Times New Roman" w:hAnsi="Times New Roman" w:cs="Times New Roman"/>
        </w:rPr>
        <w:t xml:space="preserve"> Estado de Pernambuco</w:t>
      </w:r>
      <w:r>
        <w:rPr>
          <w:rFonts w:ascii="Times New Roman" w:hAnsi="Times New Roman" w:cs="Times New Roman"/>
        </w:rPr>
        <w:t xml:space="preserve"> usar com </w:t>
      </w:r>
      <w:r w:rsidR="00F765D6">
        <w:rPr>
          <w:rFonts w:ascii="Times New Roman" w:hAnsi="Times New Roman" w:cs="Times New Roman"/>
        </w:rPr>
        <w:t>total prudência tais doses do imunizante, que em razão deste raso quantitativo,</w:t>
      </w:r>
      <w:r w:rsidR="001F02E5">
        <w:rPr>
          <w:rFonts w:ascii="Times New Roman" w:hAnsi="Times New Roman" w:cs="Times New Roman"/>
        </w:rPr>
        <w:t xml:space="preserve"> em referência à capital,</w:t>
      </w:r>
      <w:r w:rsidR="00F765D6">
        <w:rPr>
          <w:rFonts w:ascii="Times New Roman" w:hAnsi="Times New Roman" w:cs="Times New Roman"/>
        </w:rPr>
        <w:t xml:space="preserve"> cerca de 67.048</w:t>
      </w:r>
      <w:r w:rsidR="00FE2A8C">
        <w:rPr>
          <w:rFonts w:ascii="Times New Roman" w:hAnsi="Times New Roman" w:cs="Times New Roman"/>
        </w:rPr>
        <w:t xml:space="preserve"> </w:t>
      </w:r>
      <w:r w:rsidR="00F765D6">
        <w:rPr>
          <w:rFonts w:ascii="Times New Roman" w:hAnsi="Times New Roman" w:cs="Times New Roman"/>
        </w:rPr>
        <w:t>(sessenta e sete mil e quarenta e oito) doses</w:t>
      </w:r>
      <w:r w:rsidR="00A673E6">
        <w:rPr>
          <w:rFonts w:ascii="Times New Roman" w:hAnsi="Times New Roman" w:cs="Times New Roman"/>
        </w:rPr>
        <w:t>, que</w:t>
      </w:r>
      <w:r w:rsidR="00F765D6">
        <w:rPr>
          <w:rFonts w:ascii="Times New Roman" w:hAnsi="Times New Roman" w:cs="Times New Roman"/>
        </w:rPr>
        <w:t xml:space="preserve"> só será suficiente para imunizar o restrito </w:t>
      </w:r>
      <w:r w:rsidR="00C42C1A">
        <w:rPr>
          <w:rFonts w:ascii="Times New Roman" w:hAnsi="Times New Roman" w:cs="Times New Roman"/>
        </w:rPr>
        <w:t>número</w:t>
      </w:r>
      <w:r w:rsidR="00F765D6">
        <w:rPr>
          <w:rFonts w:ascii="Times New Roman" w:hAnsi="Times New Roman" w:cs="Times New Roman"/>
        </w:rPr>
        <w:t xml:space="preserve"> de </w:t>
      </w:r>
      <w:r w:rsidR="00C42C1A">
        <w:rPr>
          <w:rFonts w:ascii="Times New Roman" w:hAnsi="Times New Roman" w:cs="Times New Roman"/>
        </w:rPr>
        <w:t>33.524 profissionais da saúde, número muito pequeno frente o total de profissionais que lutam diariamente nas linhas de frente de combate a pandemia na Cidade do Recife</w:t>
      </w:r>
      <w:r w:rsidR="00A673E6">
        <w:rPr>
          <w:rFonts w:ascii="Times New Roman" w:hAnsi="Times New Roman" w:cs="Times New Roman"/>
        </w:rPr>
        <w:t>, onde levando em consideração todas as cidades do estado</w:t>
      </w:r>
      <w:r w:rsidR="00B318D1">
        <w:rPr>
          <w:rFonts w:ascii="Times New Roman" w:hAnsi="Times New Roman" w:cs="Times New Roman"/>
        </w:rPr>
        <w:t>, que se distanciam da capital, será bem mais difícil a sua fiscalização</w:t>
      </w:r>
      <w:r w:rsidRPr="00435867">
        <w:rPr>
          <w:rFonts w:ascii="Times New Roman" w:hAnsi="Times New Roman" w:cs="Times New Roman" w:hint="eastAsia"/>
        </w:rPr>
        <w:t>.</w:t>
      </w:r>
    </w:p>
    <w:p w14:paraId="335873E4" w14:textId="06238802" w:rsidR="006073BE" w:rsidRPr="00A94DA8" w:rsidRDefault="006073BE" w:rsidP="00871779">
      <w:pPr>
        <w:spacing w:line="360" w:lineRule="auto"/>
        <w:ind w:firstLine="851"/>
        <w:jc w:val="both"/>
        <w:rPr>
          <w:rFonts w:ascii="Times New Roman" w:hAnsi="Times New Roman" w:cs="Times New Roman"/>
        </w:rPr>
      </w:pPr>
      <w:r w:rsidRPr="00A94DA8">
        <w:rPr>
          <w:rFonts w:ascii="Times New Roman" w:hAnsi="Times New Roman" w:cs="Times New Roman"/>
        </w:rPr>
        <w:t>Com isso, não resta alternativa ao</w:t>
      </w:r>
      <w:r w:rsidR="00871779">
        <w:rPr>
          <w:rFonts w:ascii="Times New Roman" w:hAnsi="Times New Roman" w:cs="Times New Roman"/>
        </w:rPr>
        <w:t>s</w:t>
      </w:r>
      <w:r w:rsidRPr="00A94DA8">
        <w:rPr>
          <w:rFonts w:ascii="Times New Roman" w:hAnsi="Times New Roman" w:cs="Times New Roman"/>
        </w:rPr>
        <w:t xml:space="preserve"> </w:t>
      </w:r>
      <w:r w:rsidR="000F5006">
        <w:rPr>
          <w:rFonts w:ascii="Times New Roman" w:hAnsi="Times New Roman" w:cs="Times New Roman"/>
        </w:rPr>
        <w:t>impetrantes</w:t>
      </w:r>
      <w:r w:rsidRPr="00A94DA8">
        <w:rPr>
          <w:rFonts w:ascii="Times New Roman" w:hAnsi="Times New Roman" w:cs="Times New Roman"/>
        </w:rPr>
        <w:t xml:space="preserve"> senão socorrer-se do presente </w:t>
      </w:r>
      <w:r w:rsidRPr="00A94DA8">
        <w:rPr>
          <w:rFonts w:ascii="Times New Roman" w:hAnsi="Times New Roman" w:cs="Times New Roman"/>
          <w:i/>
        </w:rPr>
        <w:t>mandamus</w:t>
      </w:r>
      <w:r w:rsidRPr="00A94DA8">
        <w:rPr>
          <w:rFonts w:ascii="Times New Roman" w:hAnsi="Times New Roman" w:cs="Times New Roman"/>
        </w:rPr>
        <w:t>, a fim de ver garantido o seu direito líquido e certo em ter as informações</w:t>
      </w:r>
      <w:r w:rsidR="00871779">
        <w:rPr>
          <w:rFonts w:ascii="Times New Roman" w:hAnsi="Times New Roman" w:cs="Times New Roman"/>
        </w:rPr>
        <w:t xml:space="preserve">, conforme a legislação aplicável, em especial a lei de acesso a informação, </w:t>
      </w:r>
      <w:r w:rsidR="00871779" w:rsidRPr="003617FD">
        <w:rPr>
          <w:rFonts w:ascii="Times New Roman" w:hAnsi="Times New Roman" w:cs="Times New Roman"/>
          <w:b/>
          <w:bCs/>
        </w:rPr>
        <w:t xml:space="preserve">Lei nº 12.527 de 18 de novembro de 2011, </w:t>
      </w:r>
      <w:r w:rsidR="003617FD" w:rsidRPr="003617FD">
        <w:rPr>
          <w:rFonts w:ascii="Times New Roman" w:hAnsi="Times New Roman" w:cs="Times New Roman"/>
          <w:b/>
          <w:bCs/>
        </w:rPr>
        <w:t>que regula</w:t>
      </w:r>
      <w:r w:rsidR="003617FD" w:rsidRPr="003617FD">
        <w:rPr>
          <w:rFonts w:ascii="Times New Roman" w:hAnsi="Times New Roman" w:cs="Times New Roman" w:hint="eastAsia"/>
          <w:b/>
          <w:bCs/>
        </w:rPr>
        <w:t xml:space="preserve"> o acesso a informações previsto no inciso XXXIII do art. 5</w:t>
      </w:r>
      <w:r w:rsidR="003617FD" w:rsidRPr="003617FD">
        <w:rPr>
          <w:rFonts w:ascii="Times New Roman" w:hAnsi="Times New Roman" w:cs="Times New Roman" w:hint="eastAsia"/>
          <w:b/>
          <w:bCs/>
        </w:rPr>
        <w:t>º</w:t>
      </w:r>
      <w:r w:rsidR="003617FD" w:rsidRPr="003617FD">
        <w:rPr>
          <w:rFonts w:ascii="Times New Roman" w:hAnsi="Times New Roman" w:cs="Times New Roman" w:hint="eastAsia"/>
          <w:b/>
          <w:bCs/>
        </w:rPr>
        <w:t xml:space="preserve">, no inciso II do </w:t>
      </w:r>
      <w:r w:rsidR="003617FD" w:rsidRPr="003617FD">
        <w:rPr>
          <w:rFonts w:ascii="Times New Roman" w:hAnsi="Times New Roman" w:cs="Times New Roman" w:hint="eastAsia"/>
          <w:b/>
          <w:bCs/>
        </w:rPr>
        <w:t>§</w:t>
      </w:r>
      <w:r w:rsidR="003617FD" w:rsidRPr="003617FD">
        <w:rPr>
          <w:rFonts w:ascii="Times New Roman" w:hAnsi="Times New Roman" w:cs="Times New Roman" w:hint="eastAsia"/>
          <w:b/>
          <w:bCs/>
        </w:rPr>
        <w:t xml:space="preserve"> 3</w:t>
      </w:r>
      <w:r w:rsidR="003617FD" w:rsidRPr="003617FD">
        <w:rPr>
          <w:rFonts w:ascii="Times New Roman" w:hAnsi="Times New Roman" w:cs="Times New Roman" w:hint="eastAsia"/>
          <w:b/>
          <w:bCs/>
        </w:rPr>
        <w:t>º</w:t>
      </w:r>
      <w:r w:rsidR="003617FD" w:rsidRPr="003617FD">
        <w:rPr>
          <w:rFonts w:ascii="Times New Roman" w:hAnsi="Times New Roman" w:cs="Times New Roman" w:hint="eastAsia"/>
          <w:b/>
          <w:bCs/>
        </w:rPr>
        <w:t xml:space="preserve"> do art. 37 e no </w:t>
      </w:r>
      <w:r w:rsidR="003617FD" w:rsidRPr="003617FD">
        <w:rPr>
          <w:rFonts w:ascii="Times New Roman" w:hAnsi="Times New Roman" w:cs="Times New Roman" w:hint="eastAsia"/>
          <w:b/>
          <w:bCs/>
        </w:rPr>
        <w:t>§</w:t>
      </w:r>
      <w:r w:rsidR="003617FD" w:rsidRPr="003617FD">
        <w:rPr>
          <w:rFonts w:ascii="Times New Roman" w:hAnsi="Times New Roman" w:cs="Times New Roman" w:hint="eastAsia"/>
          <w:b/>
          <w:bCs/>
        </w:rPr>
        <w:t xml:space="preserve"> 2</w:t>
      </w:r>
      <w:r w:rsidR="003617FD" w:rsidRPr="003617FD">
        <w:rPr>
          <w:rFonts w:ascii="Times New Roman" w:hAnsi="Times New Roman" w:cs="Times New Roman" w:hint="eastAsia"/>
          <w:b/>
          <w:bCs/>
        </w:rPr>
        <w:t>º</w:t>
      </w:r>
      <w:r w:rsidR="003617FD" w:rsidRPr="003617FD">
        <w:rPr>
          <w:rFonts w:ascii="Times New Roman" w:hAnsi="Times New Roman" w:cs="Times New Roman" w:hint="eastAsia"/>
          <w:b/>
          <w:bCs/>
        </w:rPr>
        <w:t xml:space="preserve"> do art. 216 da Constituição Federal</w:t>
      </w:r>
      <w:r w:rsidR="003617FD">
        <w:rPr>
          <w:rFonts w:ascii="Times New Roman" w:hAnsi="Times New Roman" w:cs="Times New Roman"/>
        </w:rPr>
        <w:t>.</w:t>
      </w:r>
    </w:p>
    <w:p w14:paraId="6362BFAD" w14:textId="098F8EF1" w:rsidR="006073BE" w:rsidRDefault="003617FD" w:rsidP="006073BE">
      <w:pPr>
        <w:jc w:val="both"/>
        <w:rPr>
          <w:rFonts w:ascii="Times New Roman" w:hAnsi="Times New Roman" w:cs="Times New Roman"/>
          <w:b/>
        </w:rPr>
      </w:pPr>
      <w:r w:rsidRPr="00A94DA8">
        <w:rPr>
          <w:rFonts w:ascii="Times New Roman" w:hAnsi="Times New Roman" w:cs="Times New Roman"/>
          <w:b/>
        </w:rPr>
        <w:t>DO DIREITO</w:t>
      </w:r>
    </w:p>
    <w:p w14:paraId="0985037D" w14:textId="77777777" w:rsidR="003617FD" w:rsidRPr="00A94DA8" w:rsidRDefault="003617FD" w:rsidP="006073BE">
      <w:pPr>
        <w:jc w:val="both"/>
        <w:rPr>
          <w:rFonts w:ascii="Times New Roman" w:hAnsi="Times New Roman" w:cs="Times New Roman"/>
        </w:rPr>
      </w:pPr>
    </w:p>
    <w:p w14:paraId="5E60457C" w14:textId="5332A578"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Resta configurada nos autos, uma flagrante ofensa ao direito líquido e certo do</w:t>
      </w:r>
      <w:r w:rsidR="00916361">
        <w:rPr>
          <w:rFonts w:ascii="Times New Roman" w:hAnsi="Times New Roman" w:cs="Times New Roman"/>
        </w:rPr>
        <w:t>s</w:t>
      </w:r>
      <w:r w:rsidRPr="00A94DA8">
        <w:rPr>
          <w:rFonts w:ascii="Times New Roman" w:hAnsi="Times New Roman" w:cs="Times New Roman"/>
        </w:rPr>
        <w:t xml:space="preserve"> </w:t>
      </w:r>
      <w:r w:rsidR="000F5006">
        <w:rPr>
          <w:rFonts w:ascii="Times New Roman" w:hAnsi="Times New Roman" w:cs="Times New Roman"/>
        </w:rPr>
        <w:t>impetrantes</w:t>
      </w:r>
      <w:r w:rsidRPr="00A94DA8">
        <w:rPr>
          <w:rFonts w:ascii="Times New Roman" w:hAnsi="Times New Roman" w:cs="Times New Roman"/>
        </w:rPr>
        <w:t xml:space="preserve"> de obter informações e cópias d</w:t>
      </w:r>
      <w:r w:rsidR="00916361">
        <w:rPr>
          <w:rFonts w:ascii="Times New Roman" w:hAnsi="Times New Roman" w:cs="Times New Roman"/>
        </w:rPr>
        <w:t>a lista de beneficiados prioritários já imunizados</w:t>
      </w:r>
      <w:r w:rsidRPr="00A94DA8">
        <w:rPr>
          <w:rFonts w:ascii="Times New Roman" w:hAnsi="Times New Roman" w:cs="Times New Roman"/>
        </w:rPr>
        <w:t xml:space="preserve">, que deve existir, </w:t>
      </w:r>
      <w:r w:rsidR="00916361">
        <w:rPr>
          <w:rFonts w:ascii="Times New Roman" w:hAnsi="Times New Roman" w:cs="Times New Roman"/>
        </w:rPr>
        <w:t>vez que a limitado quantitativo de vacinas para garantir eficaz imunização do grupo prioritário, cabendo lembrar aqui que cada beneficiado nessa primeira e mais urgente etapa de vacinação do PNI deverá receber duas doses do imunizante, o que limita ainda mais a abrangência e capacidade de imunização dos profissionais que estão na linha de frente, devendo o Poder Público agir com extremo zelo e cautela, não podendo também olvidar a clareza de informações aos seus jurisdicionados para que estes estejam seguros de que o uso dos imunizantes está sendo feito conforme previsto pelo Plano Nacional de Imunização, em especial nessa etapa tão crítica de urgência e prioridades</w:t>
      </w:r>
      <w:r w:rsidRPr="00A94DA8">
        <w:rPr>
          <w:rFonts w:ascii="Times New Roman" w:hAnsi="Times New Roman" w:cs="Times New Roman"/>
        </w:rPr>
        <w:t>.</w:t>
      </w:r>
    </w:p>
    <w:p w14:paraId="2E5686A1" w14:textId="0ED22D93"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 xml:space="preserve">Pelo comportamento </w:t>
      </w:r>
      <w:r w:rsidR="00916361">
        <w:rPr>
          <w:rFonts w:ascii="Times New Roman" w:hAnsi="Times New Roman" w:cs="Times New Roman"/>
        </w:rPr>
        <w:t>da autoridade coatora</w:t>
      </w:r>
      <w:r w:rsidRPr="00A94DA8">
        <w:rPr>
          <w:rFonts w:ascii="Times New Roman" w:hAnsi="Times New Roman" w:cs="Times New Roman"/>
        </w:rPr>
        <w:t>, que se omit</w:t>
      </w:r>
      <w:r w:rsidR="00B318D1">
        <w:rPr>
          <w:rFonts w:ascii="Times New Roman" w:hAnsi="Times New Roman" w:cs="Times New Roman"/>
        </w:rPr>
        <w:t>e</w:t>
      </w:r>
      <w:r w:rsidRPr="00A94DA8">
        <w:rPr>
          <w:rFonts w:ascii="Times New Roman" w:hAnsi="Times New Roman" w:cs="Times New Roman"/>
        </w:rPr>
        <w:t xml:space="preserve"> em prestar as informações, fica mais </w:t>
      </w:r>
      <w:r w:rsidR="00916361">
        <w:rPr>
          <w:rFonts w:ascii="Times New Roman" w:hAnsi="Times New Roman" w:cs="Times New Roman"/>
        </w:rPr>
        <w:t xml:space="preserve">turva e prejudicada a segurança de que os imunizantes estão indo para onde de direito e de fato deveriam ir, incorrendo no evidente risco de </w:t>
      </w:r>
      <w:r w:rsidRPr="00A94DA8">
        <w:rPr>
          <w:rFonts w:ascii="Times New Roman" w:hAnsi="Times New Roman" w:cs="Times New Roman"/>
        </w:rPr>
        <w:t xml:space="preserve">ilegalidade </w:t>
      </w:r>
      <w:r w:rsidR="00916361">
        <w:rPr>
          <w:rFonts w:ascii="Times New Roman" w:hAnsi="Times New Roman" w:cs="Times New Roman"/>
        </w:rPr>
        <w:t>e</w:t>
      </w:r>
      <w:r w:rsidRPr="00A94DA8">
        <w:rPr>
          <w:rFonts w:ascii="Times New Roman" w:hAnsi="Times New Roman" w:cs="Times New Roman"/>
        </w:rPr>
        <w:t xml:space="preserve"> abuso de poder</w:t>
      </w:r>
      <w:r w:rsidR="00916361">
        <w:rPr>
          <w:rFonts w:ascii="Times New Roman" w:hAnsi="Times New Roman" w:cs="Times New Roman"/>
        </w:rPr>
        <w:t xml:space="preserve"> de gestão de recursos tão escassos como a vacina </w:t>
      </w:r>
      <w:r w:rsidR="00A147CD" w:rsidRPr="00AD7CFA">
        <w:rPr>
          <w:rFonts w:ascii="Times New Roman" w:hAnsi="Times New Roman" w:cs="Times New Roman"/>
          <w:b/>
          <w:bCs/>
          <w:highlight w:val="yellow"/>
        </w:rPr>
        <w:t>CORONAVAC</w:t>
      </w:r>
      <w:r w:rsidR="00916361">
        <w:rPr>
          <w:rFonts w:ascii="Times New Roman" w:hAnsi="Times New Roman" w:cs="Times New Roman"/>
        </w:rPr>
        <w:t xml:space="preserve"> </w:t>
      </w:r>
      <w:r w:rsidR="00B318D1">
        <w:rPr>
          <w:rFonts w:ascii="Times New Roman" w:hAnsi="Times New Roman" w:cs="Times New Roman"/>
        </w:rPr>
        <w:t xml:space="preserve">e </w:t>
      </w:r>
      <w:r w:rsidR="00B318D1" w:rsidRPr="007736E3">
        <w:rPr>
          <w:rFonts w:ascii="Times New Roman" w:hAnsi="Times New Roman" w:cs="Times New Roman"/>
          <w:b/>
          <w:bCs/>
        </w:rPr>
        <w:t>OXFORD/ASTRAZENECA</w:t>
      </w:r>
      <w:r w:rsidR="00B318D1">
        <w:rPr>
          <w:rFonts w:ascii="Times New Roman" w:hAnsi="Times New Roman" w:cs="Times New Roman"/>
        </w:rPr>
        <w:t xml:space="preserve"> </w:t>
      </w:r>
      <w:r w:rsidR="00916361">
        <w:rPr>
          <w:rFonts w:ascii="Times New Roman" w:hAnsi="Times New Roman" w:cs="Times New Roman"/>
        </w:rPr>
        <w:t>em seu limitado quantitativo atual</w:t>
      </w:r>
      <w:r w:rsidRPr="00A94DA8">
        <w:rPr>
          <w:rFonts w:ascii="Times New Roman" w:hAnsi="Times New Roman" w:cs="Times New Roman"/>
        </w:rPr>
        <w:t>.</w:t>
      </w:r>
    </w:p>
    <w:p w14:paraId="4877AD7F" w14:textId="115CECDC"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lastRenderedPageBreak/>
        <w:t xml:space="preserve">Inicialmente, se trata de direito constitucional do </w:t>
      </w:r>
      <w:r w:rsidR="000F5006">
        <w:rPr>
          <w:rFonts w:ascii="Times New Roman" w:hAnsi="Times New Roman" w:cs="Times New Roman"/>
        </w:rPr>
        <w:t>impetrantes</w:t>
      </w:r>
      <w:r w:rsidRPr="00A94DA8">
        <w:rPr>
          <w:rFonts w:ascii="Times New Roman" w:hAnsi="Times New Roman" w:cs="Times New Roman"/>
        </w:rPr>
        <w:t>, o direito de petição para verificar a legalidade da situação:</w:t>
      </w:r>
    </w:p>
    <w:p w14:paraId="3247C744" w14:textId="11BB50D2" w:rsidR="006073BE" w:rsidRPr="00A94DA8" w:rsidRDefault="006073BE" w:rsidP="00EA0232">
      <w:pPr>
        <w:ind w:left="2835"/>
        <w:jc w:val="both"/>
        <w:rPr>
          <w:rFonts w:ascii="Times New Roman" w:hAnsi="Times New Roman" w:cs="Times New Roman"/>
        </w:rPr>
      </w:pPr>
      <w:r w:rsidRPr="00A94DA8">
        <w:rPr>
          <w:rFonts w:ascii="Times New Roman" w:hAnsi="Times New Roman" w:cs="Times New Roman"/>
        </w:rPr>
        <w:t>Art. 5º. [...]: XXXIV - são a todos assegurados, independentemente do pagamento de taxas:</w:t>
      </w:r>
    </w:p>
    <w:p w14:paraId="06B44549" w14:textId="5A184787" w:rsidR="006073BE" w:rsidRPr="00A94DA8" w:rsidRDefault="006073BE" w:rsidP="00EA0232">
      <w:pPr>
        <w:spacing w:after="120"/>
        <w:ind w:left="2835"/>
        <w:jc w:val="both"/>
        <w:rPr>
          <w:rFonts w:ascii="Times New Roman" w:hAnsi="Times New Roman" w:cs="Times New Roman"/>
        </w:rPr>
      </w:pPr>
      <w:r w:rsidRPr="00A94DA8">
        <w:rPr>
          <w:rFonts w:ascii="Times New Roman" w:hAnsi="Times New Roman" w:cs="Times New Roman"/>
        </w:rPr>
        <w:t>a) o direito de petição aos Poderes Públicos em defesa de direitos ou contra ilegalidade ou abuso de poder;</w:t>
      </w:r>
    </w:p>
    <w:p w14:paraId="4CD2C33B" w14:textId="577178E7"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Não bastasse o direito líquido e certo do</w:t>
      </w:r>
      <w:r w:rsidR="00A147CD">
        <w:rPr>
          <w:rFonts w:ascii="Times New Roman" w:hAnsi="Times New Roman" w:cs="Times New Roman"/>
        </w:rPr>
        <w:t>s</w:t>
      </w:r>
      <w:r w:rsidRPr="00A94DA8">
        <w:rPr>
          <w:rFonts w:ascii="Times New Roman" w:hAnsi="Times New Roman" w:cs="Times New Roman"/>
        </w:rPr>
        <w:t xml:space="preserve"> </w:t>
      </w:r>
      <w:r w:rsidR="000F5006">
        <w:rPr>
          <w:rFonts w:ascii="Times New Roman" w:hAnsi="Times New Roman" w:cs="Times New Roman"/>
        </w:rPr>
        <w:t>impetrantes</w:t>
      </w:r>
      <w:r w:rsidRPr="00A94DA8">
        <w:rPr>
          <w:rFonts w:ascii="Times New Roman" w:hAnsi="Times New Roman" w:cs="Times New Roman"/>
        </w:rPr>
        <w:t xml:space="preserve"> de pedir informações para a verificação da legalidade de atos de agente público, temos que várias normas regram e regulamentam os direitos ora discutidos.</w:t>
      </w:r>
    </w:p>
    <w:p w14:paraId="4C9893BC" w14:textId="79E05DA1" w:rsidR="006073BE" w:rsidRPr="00FD6E29" w:rsidRDefault="006073BE" w:rsidP="00C42C1A">
      <w:pPr>
        <w:spacing w:line="360" w:lineRule="auto"/>
        <w:ind w:firstLine="851"/>
        <w:jc w:val="both"/>
        <w:rPr>
          <w:rFonts w:ascii="Times New Roman" w:hAnsi="Times New Roman" w:cs="Times New Roman"/>
        </w:rPr>
      </w:pPr>
      <w:r w:rsidRPr="00FD6E29">
        <w:rPr>
          <w:rFonts w:ascii="Times New Roman" w:hAnsi="Times New Roman" w:cs="Times New Roman"/>
        </w:rPr>
        <w:t xml:space="preserve">O Artigo </w:t>
      </w:r>
      <w:hyperlink r:id="rId13">
        <w:r w:rsidRPr="00FD6E29">
          <w:rPr>
            <w:rStyle w:val="Link"/>
            <w:rFonts w:ascii="Times New Roman" w:hAnsi="Times New Roman" w:cs="Times New Roman"/>
            <w:color w:val="auto"/>
          </w:rPr>
          <w:t>3º</w:t>
        </w:r>
      </w:hyperlink>
      <w:r w:rsidRPr="00FD6E29">
        <w:rPr>
          <w:rFonts w:ascii="Times New Roman" w:hAnsi="Times New Roman" w:cs="Times New Roman"/>
        </w:rPr>
        <w:t xml:space="preserve"> da Lei Federal nº </w:t>
      </w:r>
      <w:hyperlink r:id="rId14">
        <w:r w:rsidRPr="00FD6E29">
          <w:rPr>
            <w:rStyle w:val="Link"/>
            <w:rFonts w:ascii="Times New Roman" w:hAnsi="Times New Roman" w:cs="Times New Roman"/>
            <w:color w:val="auto"/>
          </w:rPr>
          <w:t>9.784</w:t>
        </w:r>
      </w:hyperlink>
      <w:r w:rsidRPr="00FD6E29">
        <w:rPr>
          <w:rFonts w:ascii="Times New Roman" w:hAnsi="Times New Roman" w:cs="Times New Roman"/>
        </w:rPr>
        <w:t>/99 confere ao</w:t>
      </w:r>
      <w:r w:rsidR="001F6D72">
        <w:rPr>
          <w:rFonts w:ascii="Times New Roman" w:hAnsi="Times New Roman" w:cs="Times New Roman"/>
        </w:rPr>
        <w:t>s</w:t>
      </w:r>
      <w:r w:rsidRPr="00FD6E29">
        <w:rPr>
          <w:rFonts w:ascii="Times New Roman" w:hAnsi="Times New Roman" w:cs="Times New Roman"/>
        </w:rPr>
        <w:t xml:space="preserve"> </w:t>
      </w:r>
      <w:r w:rsidR="000F5006" w:rsidRPr="00FD6E29">
        <w:rPr>
          <w:rFonts w:ascii="Times New Roman" w:hAnsi="Times New Roman" w:cs="Times New Roman"/>
        </w:rPr>
        <w:t>impetrantes</w:t>
      </w:r>
      <w:r w:rsidRPr="00FD6E29">
        <w:rPr>
          <w:rFonts w:ascii="Times New Roman" w:hAnsi="Times New Roman" w:cs="Times New Roman"/>
        </w:rPr>
        <w:t xml:space="preserve"> o acesso a cópias dos autos, ainda que tenha que fazê-lo </w:t>
      </w:r>
      <w:r w:rsidRPr="00FD6E29">
        <w:rPr>
          <w:rFonts w:ascii="Times New Roman" w:hAnsi="Times New Roman" w:cs="Times New Roman"/>
          <w:i/>
        </w:rPr>
        <w:t>sponte própria</w:t>
      </w:r>
      <w:r w:rsidRPr="00FD6E29">
        <w:rPr>
          <w:rFonts w:ascii="Times New Roman" w:hAnsi="Times New Roman" w:cs="Times New Roman"/>
        </w:rPr>
        <w:t xml:space="preserve">, contudo, o impetrado </w:t>
      </w:r>
      <w:r w:rsidR="00916361" w:rsidRPr="00FD6E29">
        <w:rPr>
          <w:rFonts w:ascii="Times New Roman" w:hAnsi="Times New Roman" w:cs="Times New Roman"/>
        </w:rPr>
        <w:t xml:space="preserve">poderia utilizar-se de escusa </w:t>
      </w:r>
      <w:r w:rsidR="00FD6E29" w:rsidRPr="00FD6E29">
        <w:rPr>
          <w:rFonts w:ascii="Times New Roman" w:hAnsi="Times New Roman" w:cs="Times New Roman"/>
        </w:rPr>
        <w:t>de que necessitaria de prazo para apresentar as informações requeridas, todavia, qualquer demora na apresentação de tais informações causa irreversível dano a todos os jurisdicionados, vez que, como já mencionado em linhas anteriores, é impossível reaver qualquer dose já aplicada, prejudicando toda a cadeia de prioridade de imunização na atual etapa do PNI.</w:t>
      </w:r>
    </w:p>
    <w:p w14:paraId="14688351" w14:textId="77777777" w:rsidR="006073BE" w:rsidRPr="00A94DA8" w:rsidRDefault="006073BE" w:rsidP="00AD7CFA">
      <w:pPr>
        <w:spacing w:before="240" w:line="360" w:lineRule="auto"/>
        <w:jc w:val="both"/>
        <w:rPr>
          <w:rFonts w:ascii="Times New Roman" w:hAnsi="Times New Roman" w:cs="Times New Roman"/>
        </w:rPr>
      </w:pPr>
      <w:r w:rsidRPr="00A94DA8">
        <w:rPr>
          <w:rFonts w:ascii="Times New Roman" w:hAnsi="Times New Roman" w:cs="Times New Roman"/>
        </w:rPr>
        <w:t>Vejamos o teor da norma que confere o referido direito:</w:t>
      </w:r>
    </w:p>
    <w:p w14:paraId="0882831C" w14:textId="252177C0" w:rsidR="006073BE" w:rsidRPr="00E119CE" w:rsidRDefault="006073BE" w:rsidP="00EA0232">
      <w:pPr>
        <w:ind w:left="2835"/>
        <w:jc w:val="both"/>
        <w:rPr>
          <w:rFonts w:ascii="Times New Roman" w:hAnsi="Times New Roman" w:cs="Times New Roman"/>
          <w:sz w:val="20"/>
          <w:szCs w:val="20"/>
        </w:rPr>
      </w:pPr>
      <w:r w:rsidRPr="00E119CE">
        <w:rPr>
          <w:rFonts w:ascii="Times New Roman" w:hAnsi="Times New Roman" w:cs="Times New Roman"/>
          <w:sz w:val="20"/>
          <w:szCs w:val="20"/>
        </w:rPr>
        <w:t>Art. 3</w:t>
      </w:r>
      <w:r w:rsidR="00A34C28">
        <w:rPr>
          <w:rFonts w:ascii="Times New Roman" w:hAnsi="Times New Roman" w:cs="Times New Roman"/>
          <w:sz w:val="20"/>
          <w:szCs w:val="20"/>
        </w:rPr>
        <w:t xml:space="preserve">º - </w:t>
      </w:r>
      <w:r w:rsidRPr="00E119CE">
        <w:rPr>
          <w:rFonts w:ascii="Times New Roman" w:hAnsi="Times New Roman" w:cs="Times New Roman"/>
          <w:b/>
          <w:sz w:val="20"/>
          <w:szCs w:val="20"/>
        </w:rPr>
        <w:t>O administrado tem os seguintes direitos perante a Administração</w:t>
      </w:r>
      <w:r w:rsidRPr="00E119CE">
        <w:rPr>
          <w:rFonts w:ascii="Times New Roman" w:hAnsi="Times New Roman" w:cs="Times New Roman"/>
          <w:sz w:val="20"/>
          <w:szCs w:val="20"/>
        </w:rPr>
        <w:t>, sem prejuízo de outros que lhe sejam assegurados:</w:t>
      </w:r>
    </w:p>
    <w:p w14:paraId="11EC83FE" w14:textId="6BF820F0" w:rsidR="006073BE" w:rsidRPr="00E119CE" w:rsidRDefault="006073BE" w:rsidP="00EA0232">
      <w:pPr>
        <w:ind w:left="2835"/>
        <w:jc w:val="both"/>
        <w:rPr>
          <w:rFonts w:ascii="Times New Roman" w:hAnsi="Times New Roman" w:cs="Times New Roman"/>
          <w:sz w:val="20"/>
          <w:szCs w:val="20"/>
        </w:rPr>
      </w:pPr>
      <w:r w:rsidRPr="00E119CE">
        <w:rPr>
          <w:rFonts w:ascii="Times New Roman" w:hAnsi="Times New Roman" w:cs="Times New Roman"/>
          <w:sz w:val="20"/>
          <w:szCs w:val="20"/>
        </w:rPr>
        <w:t xml:space="preserve">I - </w:t>
      </w:r>
      <w:r w:rsidR="00FD6E29" w:rsidRPr="00E119CE">
        <w:rPr>
          <w:rFonts w:ascii="Times New Roman" w:hAnsi="Times New Roman" w:cs="Times New Roman"/>
          <w:sz w:val="20"/>
          <w:szCs w:val="20"/>
        </w:rPr>
        <w:t>S</w:t>
      </w:r>
      <w:r w:rsidRPr="00E119CE">
        <w:rPr>
          <w:rFonts w:ascii="Times New Roman" w:hAnsi="Times New Roman" w:cs="Times New Roman"/>
          <w:sz w:val="20"/>
          <w:szCs w:val="20"/>
        </w:rPr>
        <w:t>er tratado com respeito pelas autoridades e servidores, que deverão facilitar o exercício de seus direitos e o cumprimento de suas obrigações;</w:t>
      </w:r>
    </w:p>
    <w:p w14:paraId="3990714E" w14:textId="1520732A" w:rsidR="006073BE" w:rsidRPr="00E119CE" w:rsidRDefault="006073BE" w:rsidP="00E119CE">
      <w:pPr>
        <w:spacing w:after="120"/>
        <w:ind w:left="2835"/>
        <w:jc w:val="both"/>
        <w:rPr>
          <w:rFonts w:ascii="Times New Roman" w:hAnsi="Times New Roman" w:cs="Times New Roman"/>
          <w:sz w:val="20"/>
          <w:szCs w:val="20"/>
        </w:rPr>
      </w:pPr>
      <w:r w:rsidRPr="00E119CE">
        <w:rPr>
          <w:rFonts w:ascii="Times New Roman" w:hAnsi="Times New Roman" w:cs="Times New Roman"/>
          <w:sz w:val="20"/>
          <w:szCs w:val="20"/>
        </w:rPr>
        <w:t xml:space="preserve">II - </w:t>
      </w:r>
      <w:r w:rsidR="00FD6E29" w:rsidRPr="00E119CE">
        <w:rPr>
          <w:rFonts w:ascii="Times New Roman" w:hAnsi="Times New Roman" w:cs="Times New Roman"/>
          <w:sz w:val="20"/>
          <w:szCs w:val="20"/>
        </w:rPr>
        <w:t>T</w:t>
      </w:r>
      <w:r w:rsidRPr="00E119CE">
        <w:rPr>
          <w:rFonts w:ascii="Times New Roman" w:hAnsi="Times New Roman" w:cs="Times New Roman"/>
          <w:sz w:val="20"/>
          <w:szCs w:val="20"/>
        </w:rPr>
        <w:t xml:space="preserve">er ciência da tramitação dos processos administrativos em que tenha a condição de interessado, ter vista dos autos, </w:t>
      </w:r>
      <w:r w:rsidRPr="00E119CE">
        <w:rPr>
          <w:rFonts w:ascii="Times New Roman" w:hAnsi="Times New Roman" w:cs="Times New Roman"/>
          <w:b/>
          <w:sz w:val="20"/>
          <w:szCs w:val="20"/>
        </w:rPr>
        <w:t>obter cópias de documentos</w:t>
      </w:r>
      <w:r w:rsidRPr="00E119CE">
        <w:rPr>
          <w:rFonts w:ascii="Times New Roman" w:hAnsi="Times New Roman" w:cs="Times New Roman"/>
          <w:sz w:val="20"/>
          <w:szCs w:val="20"/>
        </w:rPr>
        <w:t xml:space="preserve"> neles contidos e conhecer as decisões proferidas;” (grifo nosso)</w:t>
      </w:r>
    </w:p>
    <w:p w14:paraId="7557827E" w14:textId="3E808336"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É inegável a condição de interessado do</w:t>
      </w:r>
      <w:r w:rsidR="00FD6E29">
        <w:rPr>
          <w:rFonts w:ascii="Times New Roman" w:hAnsi="Times New Roman" w:cs="Times New Roman"/>
        </w:rPr>
        <w:t>s</w:t>
      </w:r>
      <w:r w:rsidRPr="00A94DA8">
        <w:rPr>
          <w:rFonts w:ascii="Times New Roman" w:hAnsi="Times New Roman" w:cs="Times New Roman"/>
        </w:rPr>
        <w:t xml:space="preserve"> </w:t>
      </w:r>
      <w:r w:rsidR="000F5006">
        <w:rPr>
          <w:rFonts w:ascii="Times New Roman" w:hAnsi="Times New Roman" w:cs="Times New Roman"/>
        </w:rPr>
        <w:t>impetrantes</w:t>
      </w:r>
      <w:r w:rsidRPr="00A94DA8">
        <w:rPr>
          <w:rFonts w:ascii="Times New Roman" w:hAnsi="Times New Roman" w:cs="Times New Roman"/>
        </w:rPr>
        <w:t xml:space="preserve">, tendo em vista que </w:t>
      </w:r>
      <w:r w:rsidR="00FD6E29">
        <w:rPr>
          <w:rFonts w:ascii="Times New Roman" w:hAnsi="Times New Roman" w:cs="Times New Roman"/>
        </w:rPr>
        <w:t>é jurisdicionado</w:t>
      </w:r>
      <w:r w:rsidRPr="00A94DA8">
        <w:rPr>
          <w:rFonts w:ascii="Times New Roman" w:hAnsi="Times New Roman" w:cs="Times New Roman"/>
        </w:rPr>
        <w:t>, contribuinte e tem sua completa condição de cidadão reconhecida, em vista que cumpre todos os seus deveres. Ao final, o</w:t>
      </w:r>
      <w:r w:rsidR="00FD6E29">
        <w:rPr>
          <w:rFonts w:ascii="Times New Roman" w:hAnsi="Times New Roman" w:cs="Times New Roman"/>
        </w:rPr>
        <w:t>s</w:t>
      </w:r>
      <w:r w:rsidRPr="00A94DA8">
        <w:rPr>
          <w:rFonts w:ascii="Times New Roman" w:hAnsi="Times New Roman" w:cs="Times New Roman"/>
        </w:rPr>
        <w:t xml:space="preserve"> </w:t>
      </w:r>
      <w:r w:rsidR="000F5006">
        <w:rPr>
          <w:rFonts w:ascii="Times New Roman" w:hAnsi="Times New Roman" w:cs="Times New Roman"/>
        </w:rPr>
        <w:t>impetrantes</w:t>
      </w:r>
      <w:r w:rsidRPr="00A94DA8">
        <w:rPr>
          <w:rFonts w:ascii="Times New Roman" w:hAnsi="Times New Roman" w:cs="Times New Roman"/>
        </w:rPr>
        <w:t xml:space="preserve"> nada mais faz</w:t>
      </w:r>
      <w:r w:rsidR="00FD6E29">
        <w:rPr>
          <w:rFonts w:ascii="Times New Roman" w:hAnsi="Times New Roman" w:cs="Times New Roman"/>
        </w:rPr>
        <w:t>em</w:t>
      </w:r>
      <w:r w:rsidRPr="00A94DA8">
        <w:rPr>
          <w:rFonts w:ascii="Times New Roman" w:hAnsi="Times New Roman" w:cs="Times New Roman"/>
        </w:rPr>
        <w:t>, do que fiscalizar o uso do seu próprio dinheiro</w:t>
      </w:r>
      <w:r w:rsidR="00FD6E29">
        <w:rPr>
          <w:rFonts w:ascii="Times New Roman" w:hAnsi="Times New Roman" w:cs="Times New Roman"/>
        </w:rPr>
        <w:t xml:space="preserve"> e de recursos tão valiosos e escassos</w:t>
      </w:r>
      <w:r w:rsidR="00D84028">
        <w:rPr>
          <w:rFonts w:ascii="Times New Roman" w:hAnsi="Times New Roman" w:cs="Times New Roman"/>
        </w:rPr>
        <w:t>,</w:t>
      </w:r>
      <w:r w:rsidR="00FD6E29">
        <w:rPr>
          <w:rFonts w:ascii="Times New Roman" w:hAnsi="Times New Roman" w:cs="Times New Roman"/>
        </w:rPr>
        <w:t xml:space="preserve"> como as doses</w:t>
      </w:r>
      <w:r w:rsidR="00D84028">
        <w:rPr>
          <w:rFonts w:ascii="Times New Roman" w:hAnsi="Times New Roman" w:cs="Times New Roman"/>
        </w:rPr>
        <w:t xml:space="preserve"> da </w:t>
      </w:r>
      <w:r w:rsidR="00A147CD" w:rsidRPr="00A147CD">
        <w:rPr>
          <w:rFonts w:ascii="Times New Roman" w:hAnsi="Times New Roman" w:cs="Times New Roman"/>
          <w:b/>
          <w:bCs/>
          <w:highlight w:val="yellow"/>
        </w:rPr>
        <w:t>CORONAVAC</w:t>
      </w:r>
      <w:r w:rsidR="004742A5">
        <w:rPr>
          <w:rFonts w:ascii="Times New Roman" w:hAnsi="Times New Roman" w:cs="Times New Roman"/>
          <w:b/>
          <w:bCs/>
        </w:rPr>
        <w:t xml:space="preserve"> e </w:t>
      </w:r>
      <w:r w:rsidR="004742A5" w:rsidRPr="007736E3">
        <w:rPr>
          <w:rFonts w:ascii="Times New Roman" w:hAnsi="Times New Roman" w:cs="Times New Roman"/>
          <w:b/>
          <w:bCs/>
        </w:rPr>
        <w:t>OXFORD/ASTRAZENECA</w:t>
      </w:r>
      <w:r w:rsidR="00FD6E29" w:rsidRPr="00A147CD">
        <w:rPr>
          <w:rFonts w:ascii="Times New Roman" w:hAnsi="Times New Roman" w:cs="Times New Roman"/>
          <w:b/>
          <w:bCs/>
        </w:rPr>
        <w:t xml:space="preserve"> </w:t>
      </w:r>
      <w:r w:rsidR="00FD6E29">
        <w:rPr>
          <w:rFonts w:ascii="Times New Roman" w:hAnsi="Times New Roman" w:cs="Times New Roman"/>
        </w:rPr>
        <w:t xml:space="preserve">de que dispõem </w:t>
      </w:r>
      <w:r w:rsidR="004742A5">
        <w:rPr>
          <w:rFonts w:ascii="Times New Roman" w:hAnsi="Times New Roman" w:cs="Times New Roman"/>
        </w:rPr>
        <w:t>o Estado de Pernambuco</w:t>
      </w:r>
      <w:r w:rsidR="00FD6E29">
        <w:rPr>
          <w:rFonts w:ascii="Times New Roman" w:hAnsi="Times New Roman" w:cs="Times New Roman"/>
        </w:rPr>
        <w:t xml:space="preserve"> </w:t>
      </w:r>
      <w:r w:rsidR="00CC2463">
        <w:rPr>
          <w:rFonts w:ascii="Times New Roman" w:hAnsi="Times New Roman" w:cs="Times New Roman"/>
        </w:rPr>
        <w:t>e sua respectiva Secretária de Saúde d</w:t>
      </w:r>
      <w:r w:rsidR="00F6307E">
        <w:rPr>
          <w:rFonts w:ascii="Times New Roman" w:hAnsi="Times New Roman" w:cs="Times New Roman"/>
        </w:rPr>
        <w:t>e Pernambuco</w:t>
      </w:r>
      <w:r w:rsidR="00CC2463">
        <w:rPr>
          <w:rFonts w:ascii="Times New Roman" w:hAnsi="Times New Roman" w:cs="Times New Roman"/>
        </w:rPr>
        <w:t>,</w:t>
      </w:r>
      <w:r w:rsidR="00FD6E29">
        <w:rPr>
          <w:rFonts w:ascii="Times New Roman" w:hAnsi="Times New Roman" w:cs="Times New Roman"/>
        </w:rPr>
        <w:t xml:space="preserve"> no atual momento</w:t>
      </w:r>
      <w:r w:rsidRPr="00A94DA8">
        <w:rPr>
          <w:rFonts w:ascii="Times New Roman" w:hAnsi="Times New Roman" w:cs="Times New Roman"/>
        </w:rPr>
        <w:t>.</w:t>
      </w:r>
    </w:p>
    <w:p w14:paraId="39360EB7" w14:textId="6976397F" w:rsidR="006073BE" w:rsidRPr="00A920C0" w:rsidRDefault="006073BE" w:rsidP="00C42C1A">
      <w:pPr>
        <w:spacing w:line="360" w:lineRule="auto"/>
        <w:ind w:firstLine="851"/>
        <w:jc w:val="both"/>
        <w:rPr>
          <w:rFonts w:ascii="Times New Roman" w:hAnsi="Times New Roman" w:cs="Times New Roman"/>
        </w:rPr>
      </w:pPr>
      <w:r w:rsidRPr="00A920C0">
        <w:rPr>
          <w:rFonts w:ascii="Times New Roman" w:hAnsi="Times New Roman" w:cs="Times New Roman"/>
        </w:rPr>
        <w:t xml:space="preserve">A </w:t>
      </w:r>
      <w:hyperlink r:id="rId15">
        <w:r w:rsidRPr="00A920C0">
          <w:rPr>
            <w:rStyle w:val="Link"/>
            <w:rFonts w:ascii="Times New Roman" w:hAnsi="Times New Roman" w:cs="Times New Roman"/>
            <w:color w:val="auto"/>
          </w:rPr>
          <w:t xml:space="preserve">Lei de Acesso a </w:t>
        </w:r>
        <w:r w:rsidR="00A920C0" w:rsidRPr="00A920C0">
          <w:rPr>
            <w:rStyle w:val="Link"/>
            <w:rFonts w:ascii="Times New Roman" w:hAnsi="Times New Roman" w:cs="Times New Roman"/>
            <w:color w:val="auto"/>
          </w:rPr>
          <w:t>Informação</w:t>
        </w:r>
      </w:hyperlink>
      <w:r w:rsidRPr="00A920C0">
        <w:rPr>
          <w:rFonts w:ascii="Times New Roman" w:hAnsi="Times New Roman" w:cs="Times New Roman"/>
        </w:rPr>
        <w:t xml:space="preserve"> (Lei nº </w:t>
      </w:r>
      <w:hyperlink r:id="rId16">
        <w:r w:rsidRPr="00A920C0">
          <w:rPr>
            <w:rStyle w:val="Link"/>
            <w:rFonts w:ascii="Times New Roman" w:hAnsi="Times New Roman" w:cs="Times New Roman"/>
            <w:color w:val="auto"/>
          </w:rPr>
          <w:t>12.527</w:t>
        </w:r>
      </w:hyperlink>
      <w:r w:rsidRPr="00A920C0">
        <w:rPr>
          <w:rFonts w:ascii="Times New Roman" w:hAnsi="Times New Roman" w:cs="Times New Roman"/>
        </w:rPr>
        <w:t xml:space="preserve">/11), como corolário do direito constitucional de petição prevê que qualquer interessado pode dirigir pedido de informações, cujo prazo para a resposta não pode ser superior a 20 (vinte) dias, conforme vemos em seu artigo </w:t>
      </w:r>
      <w:hyperlink r:id="rId17">
        <w:r w:rsidRPr="00A920C0">
          <w:rPr>
            <w:rStyle w:val="Link"/>
            <w:rFonts w:ascii="Times New Roman" w:hAnsi="Times New Roman" w:cs="Times New Roman"/>
            <w:color w:val="auto"/>
          </w:rPr>
          <w:t>10º</w:t>
        </w:r>
      </w:hyperlink>
      <w:r w:rsidRPr="00A920C0">
        <w:rPr>
          <w:rFonts w:ascii="Times New Roman" w:hAnsi="Times New Roman" w:cs="Times New Roman"/>
        </w:rPr>
        <w:t>, a seguir transcrito:</w:t>
      </w:r>
    </w:p>
    <w:p w14:paraId="69DF4E88" w14:textId="26E8801D" w:rsidR="006073BE" w:rsidRPr="007A327C" w:rsidRDefault="006073BE" w:rsidP="004F55B4">
      <w:pPr>
        <w:ind w:left="2835"/>
        <w:jc w:val="both"/>
        <w:rPr>
          <w:rFonts w:ascii="Times New Roman" w:hAnsi="Times New Roman" w:cs="Times New Roman"/>
          <w:sz w:val="20"/>
          <w:szCs w:val="20"/>
        </w:rPr>
      </w:pPr>
      <w:r w:rsidRPr="007A327C">
        <w:rPr>
          <w:rFonts w:ascii="Times New Roman" w:hAnsi="Times New Roman" w:cs="Times New Roman"/>
          <w:sz w:val="20"/>
          <w:szCs w:val="20"/>
        </w:rPr>
        <w:t xml:space="preserve">Art. 10. </w:t>
      </w:r>
      <w:r w:rsidRPr="007A327C">
        <w:rPr>
          <w:rFonts w:ascii="Times New Roman" w:hAnsi="Times New Roman" w:cs="Times New Roman"/>
          <w:b/>
          <w:sz w:val="20"/>
          <w:szCs w:val="20"/>
        </w:rPr>
        <w:t>Qualquer interessado poderá apresentar pedido de acesso a informações</w:t>
      </w:r>
      <w:r w:rsidRPr="007A327C">
        <w:rPr>
          <w:rFonts w:ascii="Times New Roman" w:hAnsi="Times New Roman" w:cs="Times New Roman"/>
          <w:sz w:val="20"/>
          <w:szCs w:val="20"/>
        </w:rPr>
        <w:t xml:space="preserve"> aos órgãos e entidades referidos no art. 1o desta Lei, por qualquer meio legítimo, devendo o pedido conter a identificação do requerente e a especificação da informação requerida.</w:t>
      </w:r>
    </w:p>
    <w:p w14:paraId="36D49F42" w14:textId="77777777" w:rsidR="006073BE" w:rsidRPr="007A327C" w:rsidRDefault="006073BE" w:rsidP="004F55B4">
      <w:pPr>
        <w:ind w:left="2835"/>
        <w:jc w:val="both"/>
        <w:rPr>
          <w:rFonts w:ascii="Times New Roman" w:hAnsi="Times New Roman" w:cs="Times New Roman"/>
          <w:sz w:val="20"/>
          <w:szCs w:val="20"/>
        </w:rPr>
      </w:pPr>
      <w:r w:rsidRPr="007A327C">
        <w:rPr>
          <w:rFonts w:ascii="Times New Roman" w:hAnsi="Times New Roman" w:cs="Times New Roman"/>
          <w:sz w:val="20"/>
          <w:szCs w:val="20"/>
        </w:rPr>
        <w:lastRenderedPageBreak/>
        <w:t xml:space="preserve">§ 1º. Não sendo possível conceder o acesso imediato, na forma disposta no caput, o órgão ou entidade que receber o pedido deverá, </w:t>
      </w:r>
      <w:r w:rsidRPr="007A327C">
        <w:rPr>
          <w:rFonts w:ascii="Times New Roman" w:hAnsi="Times New Roman" w:cs="Times New Roman"/>
          <w:b/>
          <w:sz w:val="20"/>
          <w:szCs w:val="20"/>
        </w:rPr>
        <w:t>em prazo não superior a 20 (vinte) dias:</w:t>
      </w:r>
    </w:p>
    <w:p w14:paraId="15EE7761" w14:textId="77777777" w:rsidR="006073BE" w:rsidRPr="007A327C" w:rsidRDefault="006073BE" w:rsidP="004F55B4">
      <w:pPr>
        <w:ind w:left="2835"/>
        <w:jc w:val="both"/>
        <w:rPr>
          <w:rFonts w:ascii="Times New Roman" w:hAnsi="Times New Roman" w:cs="Times New Roman"/>
          <w:sz w:val="20"/>
          <w:szCs w:val="20"/>
        </w:rPr>
      </w:pPr>
      <w:r w:rsidRPr="007A327C">
        <w:rPr>
          <w:rFonts w:ascii="Times New Roman" w:hAnsi="Times New Roman" w:cs="Times New Roman"/>
          <w:sz w:val="20"/>
          <w:szCs w:val="20"/>
        </w:rPr>
        <w:t xml:space="preserve">I - </w:t>
      </w:r>
      <w:proofErr w:type="gramStart"/>
      <w:r w:rsidRPr="007A327C">
        <w:rPr>
          <w:rFonts w:ascii="Times New Roman" w:hAnsi="Times New Roman" w:cs="Times New Roman"/>
          <w:sz w:val="20"/>
          <w:szCs w:val="20"/>
        </w:rPr>
        <w:t>comunicar</w:t>
      </w:r>
      <w:proofErr w:type="gramEnd"/>
      <w:r w:rsidRPr="007A327C">
        <w:rPr>
          <w:rFonts w:ascii="Times New Roman" w:hAnsi="Times New Roman" w:cs="Times New Roman"/>
          <w:sz w:val="20"/>
          <w:szCs w:val="20"/>
        </w:rPr>
        <w:t xml:space="preserve"> a data, local e modo para se realizar a consulta, efetuar a reprodução ou obter a certidão;</w:t>
      </w:r>
    </w:p>
    <w:p w14:paraId="786673E4" w14:textId="77777777" w:rsidR="006073BE" w:rsidRPr="007A327C" w:rsidRDefault="006073BE" w:rsidP="004F55B4">
      <w:pPr>
        <w:ind w:left="2835"/>
        <w:jc w:val="both"/>
        <w:rPr>
          <w:rFonts w:ascii="Times New Roman" w:hAnsi="Times New Roman" w:cs="Times New Roman"/>
          <w:sz w:val="20"/>
          <w:szCs w:val="20"/>
        </w:rPr>
      </w:pPr>
      <w:r w:rsidRPr="007A327C">
        <w:rPr>
          <w:rFonts w:ascii="Times New Roman" w:hAnsi="Times New Roman" w:cs="Times New Roman"/>
          <w:sz w:val="20"/>
          <w:szCs w:val="20"/>
        </w:rPr>
        <w:t xml:space="preserve">II - </w:t>
      </w:r>
      <w:proofErr w:type="gramStart"/>
      <w:r w:rsidRPr="007A327C">
        <w:rPr>
          <w:rFonts w:ascii="Times New Roman" w:hAnsi="Times New Roman" w:cs="Times New Roman"/>
          <w:sz w:val="20"/>
          <w:szCs w:val="20"/>
        </w:rPr>
        <w:t>indicar</w:t>
      </w:r>
      <w:proofErr w:type="gramEnd"/>
      <w:r w:rsidRPr="007A327C">
        <w:rPr>
          <w:rFonts w:ascii="Times New Roman" w:hAnsi="Times New Roman" w:cs="Times New Roman"/>
          <w:sz w:val="20"/>
          <w:szCs w:val="20"/>
        </w:rPr>
        <w:t xml:space="preserve"> as razões de fato ou de direito da recusa, total ou parcial, do acesso pretendido; ou</w:t>
      </w:r>
    </w:p>
    <w:p w14:paraId="0D78DFC0" w14:textId="77777777" w:rsidR="006073BE" w:rsidRPr="007A327C" w:rsidRDefault="006073BE" w:rsidP="004F55B4">
      <w:pPr>
        <w:ind w:left="2835"/>
        <w:jc w:val="both"/>
        <w:rPr>
          <w:rFonts w:ascii="Times New Roman" w:hAnsi="Times New Roman" w:cs="Times New Roman"/>
          <w:sz w:val="20"/>
          <w:szCs w:val="20"/>
        </w:rPr>
      </w:pPr>
      <w:r w:rsidRPr="007A327C">
        <w:rPr>
          <w:rFonts w:ascii="Times New Roman" w:hAnsi="Times New Roman" w:cs="Times New Roman"/>
          <w:sz w:val="20"/>
          <w:szCs w:val="20"/>
        </w:rPr>
        <w:t>III - comunicar que não possui a informação, indicar, se for do seu conhecimento, o órgão ou a entidade que a detém, ou, ainda, remeter o requerimento a esse órgão ou entidade, cientificando o interessado da remessa de seu pedido de informação.</w:t>
      </w:r>
    </w:p>
    <w:p w14:paraId="712C8E35" w14:textId="5C5FEC9B" w:rsidR="006073BE" w:rsidRDefault="006073BE" w:rsidP="004F55B4">
      <w:pPr>
        <w:ind w:left="2835"/>
        <w:jc w:val="both"/>
        <w:rPr>
          <w:rFonts w:ascii="Times New Roman" w:hAnsi="Times New Roman" w:cs="Times New Roman"/>
          <w:sz w:val="20"/>
          <w:szCs w:val="20"/>
        </w:rPr>
      </w:pPr>
      <w:r w:rsidRPr="007A327C">
        <w:rPr>
          <w:rFonts w:ascii="Times New Roman" w:hAnsi="Times New Roman" w:cs="Times New Roman"/>
          <w:sz w:val="20"/>
          <w:szCs w:val="20"/>
        </w:rPr>
        <w:t>§ 2o O prazo referido no § 1o poderá ser prorrogado por mais 10 (dez) dias, mediante justificativa expressa, da qual será cientificado o requerente.</w:t>
      </w:r>
    </w:p>
    <w:p w14:paraId="6704E6C6" w14:textId="77777777" w:rsidR="00D53A4D" w:rsidRPr="007A327C" w:rsidRDefault="00D53A4D" w:rsidP="004F55B4">
      <w:pPr>
        <w:ind w:left="2835"/>
        <w:jc w:val="both"/>
        <w:rPr>
          <w:rFonts w:ascii="Times New Roman" w:hAnsi="Times New Roman" w:cs="Times New Roman"/>
          <w:sz w:val="20"/>
          <w:szCs w:val="20"/>
        </w:rPr>
      </w:pPr>
    </w:p>
    <w:p w14:paraId="55586FB4" w14:textId="18399CF4"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 xml:space="preserve">Vemos que mesmo permitindo-se a prorrogação, ou seja, permitindo-se a resposta em 30 (trinta) dias, </w:t>
      </w:r>
      <w:r w:rsidR="005106FF">
        <w:rPr>
          <w:rFonts w:ascii="Times New Roman" w:hAnsi="Times New Roman" w:cs="Times New Roman"/>
        </w:rPr>
        <w:t>no caso ora telado tal prazo ou dilação constit</w:t>
      </w:r>
      <w:r w:rsidR="00A45D30">
        <w:rPr>
          <w:rFonts w:ascii="Times New Roman" w:hAnsi="Times New Roman" w:cs="Times New Roman"/>
        </w:rPr>
        <w:t xml:space="preserve">uiria possibilidade de irreversível dano a toda a sociedade recifense, visto que qualquer demora na apresentação da lista de beneficiados e imunizados </w:t>
      </w:r>
      <w:r w:rsidR="00816C47">
        <w:rPr>
          <w:rFonts w:ascii="Times New Roman" w:hAnsi="Times New Roman" w:cs="Times New Roman"/>
        </w:rPr>
        <w:t xml:space="preserve">tornaria irreversível a obtenção das doses aplicadas de forma irregular ou destinadas a pessoas que não perfizessem o grupo prioritário de profissionais da saúde que é alvo dessa primeira e mais urgente etapa do Plano de Imunização </w:t>
      </w:r>
      <w:r w:rsidR="00816C47">
        <w:rPr>
          <w:rFonts w:ascii="Times New Roman" w:hAnsi="Times New Roman" w:cs="Times New Roman"/>
          <w:bCs/>
        </w:rPr>
        <w:t>Nacional, em atenção ao estado de Pandemia devido ao Sars-CoV-2(coronavírus)</w:t>
      </w:r>
      <w:r w:rsidRPr="00A94DA8">
        <w:rPr>
          <w:rFonts w:ascii="Times New Roman" w:hAnsi="Times New Roman" w:cs="Times New Roman"/>
        </w:rPr>
        <w:t>.</w:t>
      </w:r>
    </w:p>
    <w:p w14:paraId="3CC22E53" w14:textId="7F1EBD9F" w:rsidR="006073BE" w:rsidRPr="00C610D0" w:rsidRDefault="006073BE" w:rsidP="00C42C1A">
      <w:pPr>
        <w:spacing w:line="360" w:lineRule="auto"/>
        <w:ind w:firstLine="851"/>
        <w:jc w:val="both"/>
        <w:rPr>
          <w:rFonts w:ascii="Times New Roman" w:hAnsi="Times New Roman" w:cs="Times New Roman"/>
        </w:rPr>
      </w:pPr>
      <w:r w:rsidRPr="00C610D0">
        <w:rPr>
          <w:rFonts w:ascii="Times New Roman" w:hAnsi="Times New Roman" w:cs="Times New Roman"/>
        </w:rPr>
        <w:t xml:space="preserve">Por isso, nasce o direito à proteção judicial do direito líquido e certo do </w:t>
      </w:r>
      <w:r w:rsidR="000F5006" w:rsidRPr="00C610D0">
        <w:rPr>
          <w:rFonts w:ascii="Times New Roman" w:hAnsi="Times New Roman" w:cs="Times New Roman"/>
        </w:rPr>
        <w:t>impetrantes</w:t>
      </w:r>
      <w:r w:rsidRPr="00C610D0">
        <w:rPr>
          <w:rFonts w:ascii="Times New Roman" w:hAnsi="Times New Roman" w:cs="Times New Roman"/>
        </w:rPr>
        <w:t xml:space="preserve">, fundamentado no Art. </w:t>
      </w:r>
      <w:hyperlink r:id="rId18">
        <w:r w:rsidRPr="00C610D0">
          <w:rPr>
            <w:rStyle w:val="Link"/>
            <w:rFonts w:ascii="Times New Roman" w:hAnsi="Times New Roman" w:cs="Times New Roman"/>
            <w:color w:val="auto"/>
          </w:rPr>
          <w:t>5º</w:t>
        </w:r>
      </w:hyperlink>
      <w:r w:rsidRPr="00C610D0">
        <w:rPr>
          <w:rFonts w:ascii="Times New Roman" w:hAnsi="Times New Roman" w:cs="Times New Roman"/>
        </w:rPr>
        <w:t xml:space="preserve">, inciso </w:t>
      </w:r>
      <w:hyperlink r:id="rId19">
        <w:r w:rsidRPr="00C610D0">
          <w:rPr>
            <w:rStyle w:val="Link"/>
            <w:rFonts w:ascii="Times New Roman" w:hAnsi="Times New Roman" w:cs="Times New Roman"/>
            <w:color w:val="auto"/>
          </w:rPr>
          <w:t>LXIX</w:t>
        </w:r>
      </w:hyperlink>
      <w:r w:rsidRPr="00C610D0">
        <w:rPr>
          <w:rFonts w:ascii="Times New Roman" w:hAnsi="Times New Roman" w:cs="Times New Roman"/>
        </w:rPr>
        <w:t xml:space="preserve"> da </w:t>
      </w:r>
      <w:hyperlink r:id="rId20">
        <w:r w:rsidRPr="00C610D0">
          <w:rPr>
            <w:rStyle w:val="Link"/>
            <w:rFonts w:ascii="Times New Roman" w:hAnsi="Times New Roman" w:cs="Times New Roman"/>
            <w:color w:val="auto"/>
          </w:rPr>
          <w:t>Constituição Federal</w:t>
        </w:r>
      </w:hyperlink>
      <w:r w:rsidRPr="00C610D0">
        <w:rPr>
          <w:rFonts w:ascii="Times New Roman" w:hAnsi="Times New Roman" w:cs="Times New Roman"/>
        </w:rPr>
        <w:t xml:space="preserve"> e no Artigo 1º da Lei Federal nº </w:t>
      </w:r>
      <w:hyperlink r:id="rId21">
        <w:r w:rsidRPr="00C610D0">
          <w:rPr>
            <w:rStyle w:val="Link"/>
            <w:rFonts w:ascii="Times New Roman" w:hAnsi="Times New Roman" w:cs="Times New Roman"/>
            <w:color w:val="auto"/>
          </w:rPr>
          <w:t>12.016</w:t>
        </w:r>
      </w:hyperlink>
      <w:r w:rsidRPr="00C610D0">
        <w:rPr>
          <w:rFonts w:ascii="Times New Roman" w:hAnsi="Times New Roman" w:cs="Times New Roman"/>
        </w:rPr>
        <w:t xml:space="preserve">/09, por ofensa aos artigos </w:t>
      </w:r>
      <w:hyperlink r:id="rId22">
        <w:r w:rsidRPr="00C610D0">
          <w:rPr>
            <w:rStyle w:val="Link"/>
            <w:rFonts w:ascii="Times New Roman" w:hAnsi="Times New Roman" w:cs="Times New Roman"/>
            <w:color w:val="auto"/>
          </w:rPr>
          <w:t>5º</w:t>
        </w:r>
      </w:hyperlink>
      <w:r w:rsidRPr="00C610D0">
        <w:rPr>
          <w:rFonts w:ascii="Times New Roman" w:hAnsi="Times New Roman" w:cs="Times New Roman"/>
        </w:rPr>
        <w:t xml:space="preserve">, inciso </w:t>
      </w:r>
      <w:hyperlink r:id="rId23">
        <w:r w:rsidRPr="00C610D0">
          <w:rPr>
            <w:rStyle w:val="Link"/>
            <w:rFonts w:ascii="Times New Roman" w:hAnsi="Times New Roman" w:cs="Times New Roman"/>
            <w:color w:val="auto"/>
          </w:rPr>
          <w:t>XXXIV</w:t>
        </w:r>
      </w:hyperlink>
      <w:r w:rsidRPr="00C610D0">
        <w:rPr>
          <w:rFonts w:ascii="Times New Roman" w:hAnsi="Times New Roman" w:cs="Times New Roman"/>
        </w:rPr>
        <w:t xml:space="preserve">, alínea </w:t>
      </w:r>
      <w:hyperlink r:id="rId24">
        <w:r w:rsidRPr="00C610D0">
          <w:rPr>
            <w:rStyle w:val="Link"/>
            <w:rFonts w:ascii="Times New Roman" w:hAnsi="Times New Roman" w:cs="Times New Roman"/>
            <w:color w:val="auto"/>
          </w:rPr>
          <w:t>a</w:t>
        </w:r>
      </w:hyperlink>
      <w:r w:rsidRPr="00C610D0">
        <w:rPr>
          <w:rFonts w:ascii="Times New Roman" w:hAnsi="Times New Roman" w:cs="Times New Roman"/>
        </w:rPr>
        <w:t xml:space="preserve"> da </w:t>
      </w:r>
      <w:hyperlink r:id="rId25">
        <w:r w:rsidRPr="00C610D0">
          <w:rPr>
            <w:rStyle w:val="Link"/>
            <w:rFonts w:ascii="Times New Roman" w:hAnsi="Times New Roman" w:cs="Times New Roman"/>
            <w:color w:val="auto"/>
          </w:rPr>
          <w:t>Constituição Federal</w:t>
        </w:r>
      </w:hyperlink>
      <w:r w:rsidRPr="00C610D0">
        <w:rPr>
          <w:rFonts w:ascii="Times New Roman" w:hAnsi="Times New Roman" w:cs="Times New Roman"/>
        </w:rPr>
        <w:t xml:space="preserve">, 3º da Lei nº </w:t>
      </w:r>
      <w:hyperlink r:id="rId26">
        <w:r w:rsidRPr="00C610D0">
          <w:rPr>
            <w:rStyle w:val="Link"/>
            <w:rFonts w:ascii="Times New Roman" w:hAnsi="Times New Roman" w:cs="Times New Roman"/>
            <w:color w:val="auto"/>
          </w:rPr>
          <w:t>9.784</w:t>
        </w:r>
      </w:hyperlink>
      <w:r w:rsidRPr="00C610D0">
        <w:rPr>
          <w:rFonts w:ascii="Times New Roman" w:hAnsi="Times New Roman" w:cs="Times New Roman"/>
        </w:rPr>
        <w:t xml:space="preserve">/99 e 10º da Lei </w:t>
      </w:r>
      <w:hyperlink r:id="rId27">
        <w:r w:rsidRPr="00C610D0">
          <w:rPr>
            <w:rStyle w:val="Link"/>
            <w:rFonts w:ascii="Times New Roman" w:hAnsi="Times New Roman" w:cs="Times New Roman"/>
            <w:color w:val="auto"/>
          </w:rPr>
          <w:t>12.527</w:t>
        </w:r>
      </w:hyperlink>
      <w:r w:rsidRPr="00C610D0">
        <w:rPr>
          <w:rFonts w:ascii="Times New Roman" w:hAnsi="Times New Roman" w:cs="Times New Roman"/>
        </w:rPr>
        <w:t xml:space="preserve">/11, que constituem o direito do </w:t>
      </w:r>
      <w:r w:rsidR="000F5006" w:rsidRPr="00C610D0">
        <w:rPr>
          <w:rFonts w:ascii="Times New Roman" w:hAnsi="Times New Roman" w:cs="Times New Roman"/>
        </w:rPr>
        <w:t>impetrantes</w:t>
      </w:r>
      <w:r w:rsidRPr="00C610D0">
        <w:rPr>
          <w:rFonts w:ascii="Times New Roman" w:hAnsi="Times New Roman" w:cs="Times New Roman"/>
        </w:rPr>
        <w:t xml:space="preserve"> à obtenção das informações e de cópias do processo administrativo que tratou da liberação da verba e da compra dos presentes</w:t>
      </w:r>
      <w:r w:rsidR="00561991">
        <w:rPr>
          <w:rFonts w:ascii="Times New Roman" w:hAnsi="Times New Roman" w:cs="Times New Roman"/>
        </w:rPr>
        <w:t xml:space="preserve"> lotes de vacinas</w:t>
      </w:r>
      <w:r w:rsidR="000411A1">
        <w:rPr>
          <w:rFonts w:ascii="Times New Roman" w:hAnsi="Times New Roman" w:cs="Times New Roman"/>
        </w:rPr>
        <w:t>, a serem informado</w:t>
      </w:r>
      <w:r w:rsidR="00463716">
        <w:rPr>
          <w:rFonts w:ascii="Times New Roman" w:hAnsi="Times New Roman" w:cs="Times New Roman"/>
        </w:rPr>
        <w:t>s</w:t>
      </w:r>
      <w:r w:rsidR="000411A1">
        <w:rPr>
          <w:rFonts w:ascii="Times New Roman" w:hAnsi="Times New Roman" w:cs="Times New Roman"/>
        </w:rPr>
        <w:t>,</w:t>
      </w:r>
      <w:r w:rsidRPr="00C610D0">
        <w:rPr>
          <w:rFonts w:ascii="Times New Roman" w:hAnsi="Times New Roman" w:cs="Times New Roman"/>
        </w:rPr>
        <w:t xml:space="preserve"> distribuídos aos funcionários </w:t>
      </w:r>
      <w:r w:rsidR="000411A1">
        <w:rPr>
          <w:rFonts w:ascii="Times New Roman" w:hAnsi="Times New Roman" w:cs="Times New Roman"/>
        </w:rPr>
        <w:t xml:space="preserve">e agentes </w:t>
      </w:r>
      <w:r w:rsidRPr="00C610D0">
        <w:rPr>
          <w:rFonts w:ascii="Times New Roman" w:hAnsi="Times New Roman" w:cs="Times New Roman"/>
        </w:rPr>
        <w:t>públicos</w:t>
      </w:r>
      <w:r w:rsidR="000411A1">
        <w:rPr>
          <w:rFonts w:ascii="Times New Roman" w:hAnsi="Times New Roman" w:cs="Times New Roman"/>
        </w:rPr>
        <w:t xml:space="preserve"> que são destaques desta primeira </w:t>
      </w:r>
      <w:r w:rsidR="00A147CD">
        <w:rPr>
          <w:rFonts w:ascii="Times New Roman" w:hAnsi="Times New Roman" w:cs="Times New Roman"/>
        </w:rPr>
        <w:t xml:space="preserve">etapa do Plano de Imunização </w:t>
      </w:r>
      <w:r w:rsidR="00A147CD">
        <w:rPr>
          <w:rFonts w:ascii="Times New Roman" w:hAnsi="Times New Roman" w:cs="Times New Roman"/>
          <w:bCs/>
        </w:rPr>
        <w:t>Nacional contra o Sars-CoV-2(coronavírus)</w:t>
      </w:r>
      <w:r w:rsidRPr="00C610D0">
        <w:rPr>
          <w:rFonts w:ascii="Times New Roman" w:hAnsi="Times New Roman" w:cs="Times New Roman"/>
        </w:rPr>
        <w:t>.</w:t>
      </w:r>
    </w:p>
    <w:p w14:paraId="0077E924" w14:textId="77777777"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O Poder Judiciário já enfrentou o tema e o direito à obtenção de cópias foi considerado, logicamente, como direito líquido e certo passível de proteção judicial, vejamos um exemplo:</w:t>
      </w:r>
    </w:p>
    <w:p w14:paraId="1337CC65" w14:textId="275B7FD7" w:rsidR="006073BE" w:rsidRPr="00320C5A" w:rsidRDefault="006073BE" w:rsidP="003617FD">
      <w:pPr>
        <w:ind w:left="2268"/>
        <w:contextualSpacing/>
        <w:jc w:val="both"/>
        <w:rPr>
          <w:rFonts w:ascii="Times New Roman" w:hAnsi="Times New Roman" w:cs="Times New Roman"/>
          <w:sz w:val="20"/>
          <w:szCs w:val="20"/>
        </w:rPr>
      </w:pPr>
      <w:r w:rsidRPr="00320C5A">
        <w:rPr>
          <w:rFonts w:ascii="Times New Roman" w:hAnsi="Times New Roman" w:cs="Times New Roman"/>
          <w:sz w:val="20"/>
          <w:szCs w:val="20"/>
        </w:rPr>
        <w:t xml:space="preserve">REEXAME NECESSÁRIO. MANDADO DE SEGURANÇA. PEDIDO ADMINISTRATIVO PARA FORNECIMENTO DE CÓPIAS DE DOCUMENTOS PÚBLICOS. OMISSÃO. VIOLAÇÃO AO ARTIGO </w:t>
      </w:r>
      <w:hyperlink r:id="rId28">
        <w:r w:rsidRPr="00320C5A">
          <w:rPr>
            <w:rStyle w:val="Link"/>
            <w:rFonts w:ascii="Times New Roman" w:hAnsi="Times New Roman" w:cs="Times New Roman"/>
            <w:color w:val="auto"/>
            <w:sz w:val="20"/>
            <w:szCs w:val="20"/>
          </w:rPr>
          <w:t>5º</w:t>
        </w:r>
      </w:hyperlink>
      <w:r w:rsidRPr="00320C5A">
        <w:rPr>
          <w:rFonts w:ascii="Times New Roman" w:hAnsi="Times New Roman" w:cs="Times New Roman"/>
          <w:sz w:val="20"/>
          <w:szCs w:val="20"/>
        </w:rPr>
        <w:t xml:space="preserve">., INCISOS </w:t>
      </w:r>
      <w:hyperlink r:id="rId29">
        <w:r w:rsidRPr="00320C5A">
          <w:rPr>
            <w:rStyle w:val="Link"/>
            <w:rFonts w:ascii="Times New Roman" w:hAnsi="Times New Roman" w:cs="Times New Roman"/>
            <w:color w:val="auto"/>
            <w:sz w:val="20"/>
            <w:szCs w:val="20"/>
          </w:rPr>
          <w:t>XXXIII</w:t>
        </w:r>
      </w:hyperlink>
      <w:r w:rsidRPr="00320C5A">
        <w:rPr>
          <w:rFonts w:ascii="Times New Roman" w:hAnsi="Times New Roman" w:cs="Times New Roman"/>
          <w:sz w:val="20"/>
          <w:szCs w:val="20"/>
        </w:rPr>
        <w:t xml:space="preserve"> E </w:t>
      </w:r>
      <w:hyperlink r:id="rId30">
        <w:r w:rsidRPr="00320C5A">
          <w:rPr>
            <w:rStyle w:val="Link"/>
            <w:rFonts w:ascii="Times New Roman" w:hAnsi="Times New Roman" w:cs="Times New Roman"/>
            <w:color w:val="auto"/>
            <w:sz w:val="20"/>
            <w:szCs w:val="20"/>
          </w:rPr>
          <w:t>XXXIV</w:t>
        </w:r>
      </w:hyperlink>
      <w:r w:rsidRPr="00320C5A">
        <w:rPr>
          <w:rFonts w:ascii="Times New Roman" w:hAnsi="Times New Roman" w:cs="Times New Roman"/>
          <w:sz w:val="20"/>
          <w:szCs w:val="20"/>
        </w:rPr>
        <w:t xml:space="preserve"> DA </w:t>
      </w:r>
      <w:hyperlink r:id="rId31">
        <w:r w:rsidRPr="00320C5A">
          <w:rPr>
            <w:rStyle w:val="Link"/>
            <w:rFonts w:ascii="Times New Roman" w:hAnsi="Times New Roman" w:cs="Times New Roman"/>
            <w:color w:val="auto"/>
            <w:sz w:val="20"/>
            <w:szCs w:val="20"/>
          </w:rPr>
          <w:t>CONSTITUIÇÃO FEDERAL</w:t>
        </w:r>
      </w:hyperlink>
      <w:r w:rsidRPr="00320C5A">
        <w:rPr>
          <w:rFonts w:ascii="Times New Roman" w:hAnsi="Times New Roman" w:cs="Times New Roman"/>
          <w:sz w:val="20"/>
          <w:szCs w:val="20"/>
        </w:rPr>
        <w:t xml:space="preserve">. ATO ADMINISTRATIVO ILEGAL. LESÃO A DIREITO LÍQUIDO E CERTO CONFIGURADA. SEGURANÇA CONCEDIDA. SENTENÇA CONFIRMADA EM GRAU DE REEXAME NECESSÁRIO. Configura-se violação a direito líquido e certo dos </w:t>
      </w:r>
      <w:r w:rsidR="000F5006" w:rsidRPr="00320C5A">
        <w:rPr>
          <w:rFonts w:ascii="Times New Roman" w:hAnsi="Times New Roman" w:cs="Times New Roman"/>
          <w:sz w:val="20"/>
          <w:szCs w:val="20"/>
        </w:rPr>
        <w:t>impetrantes</w:t>
      </w:r>
      <w:r w:rsidRPr="00320C5A">
        <w:rPr>
          <w:rFonts w:ascii="Times New Roman" w:hAnsi="Times New Roman" w:cs="Times New Roman"/>
          <w:sz w:val="20"/>
          <w:szCs w:val="20"/>
        </w:rPr>
        <w:t xml:space="preserve">, o indeferimento ao pedido administrativo para fornecimento de documentos necessários à verificação da existência ou não de atos irregulares praticados pelo Chefe do Poder Legislativo, eis que o direito à obtenção de informações e certidões em órgãos públicos, desde que tais não exijam sigilo imprescindível à segurança da sociedade e do Estado, é garantia constitucional, expressamente prevista nos incisos </w:t>
      </w:r>
      <w:hyperlink r:id="rId32">
        <w:r w:rsidRPr="00320C5A">
          <w:rPr>
            <w:rStyle w:val="Link"/>
            <w:rFonts w:ascii="Times New Roman" w:hAnsi="Times New Roman" w:cs="Times New Roman"/>
            <w:color w:val="auto"/>
            <w:sz w:val="20"/>
            <w:szCs w:val="20"/>
          </w:rPr>
          <w:t>XXXIII</w:t>
        </w:r>
      </w:hyperlink>
      <w:r w:rsidRPr="00320C5A">
        <w:rPr>
          <w:rFonts w:ascii="Times New Roman" w:hAnsi="Times New Roman" w:cs="Times New Roman"/>
          <w:sz w:val="20"/>
          <w:szCs w:val="20"/>
        </w:rPr>
        <w:t xml:space="preserve"> e </w:t>
      </w:r>
      <w:hyperlink r:id="rId33">
        <w:r w:rsidRPr="00320C5A">
          <w:rPr>
            <w:rStyle w:val="Link"/>
            <w:rFonts w:ascii="Times New Roman" w:hAnsi="Times New Roman" w:cs="Times New Roman"/>
            <w:color w:val="auto"/>
            <w:sz w:val="20"/>
            <w:szCs w:val="20"/>
          </w:rPr>
          <w:t>XXXIV</w:t>
        </w:r>
      </w:hyperlink>
      <w:r w:rsidRPr="00320C5A">
        <w:rPr>
          <w:rFonts w:ascii="Times New Roman" w:hAnsi="Times New Roman" w:cs="Times New Roman"/>
          <w:sz w:val="20"/>
          <w:szCs w:val="20"/>
        </w:rPr>
        <w:t xml:space="preserve">, do artigo </w:t>
      </w:r>
      <w:hyperlink r:id="rId34">
        <w:r w:rsidRPr="00320C5A">
          <w:rPr>
            <w:rStyle w:val="Link"/>
            <w:rFonts w:ascii="Times New Roman" w:hAnsi="Times New Roman" w:cs="Times New Roman"/>
            <w:color w:val="auto"/>
            <w:sz w:val="20"/>
            <w:szCs w:val="20"/>
          </w:rPr>
          <w:t>5º</w:t>
        </w:r>
      </w:hyperlink>
      <w:r w:rsidRPr="00320C5A">
        <w:rPr>
          <w:rFonts w:ascii="Times New Roman" w:hAnsi="Times New Roman" w:cs="Times New Roman"/>
          <w:sz w:val="20"/>
          <w:szCs w:val="20"/>
        </w:rPr>
        <w:t xml:space="preserve">. da </w:t>
      </w:r>
      <w:hyperlink r:id="rId35">
        <w:r w:rsidRPr="00320C5A">
          <w:rPr>
            <w:rStyle w:val="Link"/>
            <w:rFonts w:ascii="Times New Roman" w:hAnsi="Times New Roman" w:cs="Times New Roman"/>
            <w:color w:val="auto"/>
            <w:sz w:val="20"/>
            <w:szCs w:val="20"/>
          </w:rPr>
          <w:t>Carta Magna</w:t>
        </w:r>
      </w:hyperlink>
      <w:r w:rsidRPr="00320C5A">
        <w:rPr>
          <w:rFonts w:ascii="Times New Roman" w:hAnsi="Times New Roman" w:cs="Times New Roman"/>
          <w:sz w:val="20"/>
          <w:szCs w:val="20"/>
        </w:rPr>
        <w:t>, impondo-se, destarte, a concessão da segurança postulada. (TJ-PR - REEX: 6756332 PR 0675633-2, Relator: Abraham Lincoln Calixto, Data de Julgamento: 17/08/2010, 4ª Câmara Cível, Data de Publicação: DJ: 468)</w:t>
      </w:r>
    </w:p>
    <w:p w14:paraId="6FD311F6" w14:textId="77777777" w:rsidR="003617FD" w:rsidRPr="003617FD" w:rsidRDefault="003617FD" w:rsidP="003617FD">
      <w:pPr>
        <w:ind w:left="2268"/>
        <w:contextualSpacing/>
        <w:jc w:val="both"/>
        <w:rPr>
          <w:rFonts w:ascii="Times New Roman" w:hAnsi="Times New Roman" w:cs="Times New Roman"/>
          <w:sz w:val="22"/>
          <w:szCs w:val="22"/>
        </w:rPr>
      </w:pPr>
    </w:p>
    <w:p w14:paraId="5EA8E8A7" w14:textId="2450597B"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lastRenderedPageBreak/>
        <w:t xml:space="preserve">No caso em tela nota-se uma evidente tentativa de não tornar público, os fatos ocorridos e que envolvem a distribuição dos </w:t>
      </w:r>
      <w:r w:rsidR="003617FD">
        <w:rPr>
          <w:rFonts w:ascii="Times New Roman" w:hAnsi="Times New Roman" w:cs="Times New Roman"/>
        </w:rPr>
        <w:t xml:space="preserve">imunizantes </w:t>
      </w:r>
      <w:r w:rsidR="00A147CD" w:rsidRPr="00A147CD">
        <w:rPr>
          <w:rFonts w:ascii="Times New Roman" w:hAnsi="Times New Roman" w:cs="Times New Roman"/>
          <w:highlight w:val="yellow"/>
        </w:rPr>
        <w:t>CORONAVAC</w:t>
      </w:r>
      <w:r w:rsidR="00916361">
        <w:rPr>
          <w:rFonts w:ascii="Times New Roman" w:hAnsi="Times New Roman" w:cs="Times New Roman"/>
        </w:rPr>
        <w:t xml:space="preserve"> (Vacina do Butantã)</w:t>
      </w:r>
      <w:r w:rsidR="00B109C6">
        <w:rPr>
          <w:rFonts w:ascii="Times New Roman" w:hAnsi="Times New Roman" w:cs="Times New Roman"/>
        </w:rPr>
        <w:t xml:space="preserve"> e </w:t>
      </w:r>
      <w:r w:rsidR="00B109C6" w:rsidRPr="007736E3">
        <w:rPr>
          <w:rFonts w:ascii="Times New Roman" w:hAnsi="Times New Roman" w:cs="Times New Roman"/>
          <w:b/>
          <w:bCs/>
        </w:rPr>
        <w:t>OXFORD/ASTRAZENECA</w:t>
      </w:r>
      <w:r w:rsidRPr="00A94DA8">
        <w:rPr>
          <w:rFonts w:ascii="Times New Roman" w:hAnsi="Times New Roman" w:cs="Times New Roman"/>
        </w:rPr>
        <w:t>, que além de constituir abuso de poder</w:t>
      </w:r>
      <w:r w:rsidR="00916361">
        <w:rPr>
          <w:rFonts w:ascii="Times New Roman" w:hAnsi="Times New Roman" w:cs="Times New Roman"/>
        </w:rPr>
        <w:t xml:space="preserve"> obscuridade direta do uso de recursos limitados</w:t>
      </w:r>
      <w:r w:rsidRPr="00A94DA8">
        <w:rPr>
          <w:rFonts w:ascii="Times New Roman" w:hAnsi="Times New Roman" w:cs="Times New Roman"/>
        </w:rPr>
        <w:t>, pode estar envolvido o mau uso d</w:t>
      </w:r>
      <w:r w:rsidR="00916361">
        <w:rPr>
          <w:rFonts w:ascii="Times New Roman" w:hAnsi="Times New Roman" w:cs="Times New Roman"/>
        </w:rPr>
        <w:t>as</w:t>
      </w:r>
      <w:r w:rsidRPr="00A94DA8">
        <w:rPr>
          <w:rFonts w:ascii="Times New Roman" w:hAnsi="Times New Roman" w:cs="Times New Roman"/>
        </w:rPr>
        <w:t xml:space="preserve"> </w:t>
      </w:r>
      <w:r w:rsidR="00916361">
        <w:rPr>
          <w:rFonts w:ascii="Times New Roman" w:hAnsi="Times New Roman" w:cs="Times New Roman"/>
        </w:rPr>
        <w:t xml:space="preserve">parcas doses disponíveis para o atual momento de calamidade pública, </w:t>
      </w:r>
      <w:r w:rsidRPr="00A94DA8">
        <w:rPr>
          <w:rFonts w:ascii="Times New Roman" w:hAnsi="Times New Roman" w:cs="Times New Roman"/>
        </w:rPr>
        <w:t>motivo pelo qual seus direitos devem ser impostos à autoridade coatora, com a rigidez necessária para que a omissão não se perpetue.</w:t>
      </w:r>
    </w:p>
    <w:p w14:paraId="10F22939" w14:textId="77777777"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 xml:space="preserve">Diante do exposto, por uma questão de direito e de necessidade, deve o presente </w:t>
      </w:r>
      <w:r w:rsidRPr="00A94DA8">
        <w:rPr>
          <w:rFonts w:ascii="Times New Roman" w:hAnsi="Times New Roman" w:cs="Times New Roman"/>
          <w:i/>
        </w:rPr>
        <w:t>writ</w:t>
      </w:r>
      <w:r w:rsidRPr="00A94DA8">
        <w:rPr>
          <w:rFonts w:ascii="Times New Roman" w:hAnsi="Times New Roman" w:cs="Times New Roman"/>
        </w:rPr>
        <w:t>, ser julgado totalmente procedente para que o impetrado forneça informações e cópias do processo administrativo que tratou da liberação de verba e da compra dos presentes entregues aos funcionários públicos, a fim de não só verificar a coisa pública, mas também para que prevaleça os direitos de ordem constitucional invocados nesta petição inicial.</w:t>
      </w:r>
    </w:p>
    <w:p w14:paraId="61FD20BD" w14:textId="77777777" w:rsidR="00C610D0"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 xml:space="preserve">Para o </w:t>
      </w:r>
      <w:r w:rsidR="00C610D0" w:rsidRPr="00A94DA8">
        <w:rPr>
          <w:rFonts w:ascii="Times New Roman" w:hAnsi="Times New Roman" w:cs="Times New Roman"/>
        </w:rPr>
        <w:t>Ilustre</w:t>
      </w:r>
      <w:r w:rsidRPr="00A94DA8">
        <w:rPr>
          <w:rFonts w:ascii="Times New Roman" w:hAnsi="Times New Roman" w:cs="Times New Roman"/>
        </w:rPr>
        <w:t xml:space="preserve"> Jurista Pontes de Miranda, </w:t>
      </w:r>
    </w:p>
    <w:p w14:paraId="352423B5" w14:textId="64CCDB91" w:rsidR="006073BE" w:rsidRPr="00320C5A" w:rsidRDefault="006073BE" w:rsidP="00320C5A">
      <w:pPr>
        <w:ind w:left="2835"/>
        <w:jc w:val="both"/>
        <w:rPr>
          <w:rFonts w:ascii="Times New Roman" w:hAnsi="Times New Roman" w:cs="Times New Roman"/>
          <w:sz w:val="20"/>
          <w:szCs w:val="20"/>
        </w:rPr>
      </w:pPr>
      <w:r w:rsidRPr="00320C5A">
        <w:rPr>
          <w:rFonts w:ascii="Times New Roman" w:hAnsi="Times New Roman" w:cs="Times New Roman"/>
          <w:b/>
          <w:i/>
          <w:sz w:val="20"/>
          <w:szCs w:val="20"/>
        </w:rPr>
        <w:t xml:space="preserve">o direito de petição, perante o Poder Legislativo, "é usado em interesse particular e privado, por ter sido vítima de algum ato injusto de autoridade a pessoa que reclama e pede providencias, ou em interesse geral, público, e.g., para que se vote a lei nova, ou que se ab-rogue ou derrogue alguma lei. Dir-se-á que </w:t>
      </w:r>
      <w:r w:rsidR="00C610D0" w:rsidRPr="00320C5A">
        <w:rPr>
          <w:rFonts w:ascii="Times New Roman" w:hAnsi="Times New Roman" w:cs="Times New Roman"/>
          <w:b/>
          <w:i/>
          <w:sz w:val="20"/>
          <w:szCs w:val="20"/>
        </w:rPr>
        <w:t>estão misturados</w:t>
      </w:r>
      <w:r w:rsidRPr="00320C5A">
        <w:rPr>
          <w:rFonts w:ascii="Times New Roman" w:hAnsi="Times New Roman" w:cs="Times New Roman"/>
          <w:b/>
          <w:i/>
          <w:sz w:val="20"/>
          <w:szCs w:val="20"/>
        </w:rPr>
        <w:t>, dois direitos inconfundíveis - um, de ordem individual, e outro, político, pela participação, que implica, na proposição, fundamentação e feitura das leis...</w:t>
      </w:r>
      <w:r w:rsidRPr="00320C5A">
        <w:rPr>
          <w:rFonts w:ascii="Times New Roman" w:hAnsi="Times New Roman" w:cs="Times New Roman"/>
          <w:sz w:val="20"/>
          <w:szCs w:val="20"/>
        </w:rPr>
        <w:t xml:space="preserve"> ("Comentários a Constituição de 1967", Ed. Revista dos Tribunais, 1968, Tomo V, p. 589)</w:t>
      </w:r>
    </w:p>
    <w:p w14:paraId="22FD5349" w14:textId="77777777" w:rsidR="00C610D0" w:rsidRPr="00C610D0" w:rsidRDefault="00C610D0" w:rsidP="00C42C1A">
      <w:pPr>
        <w:spacing w:line="360" w:lineRule="auto"/>
        <w:ind w:left="2268" w:firstLine="851"/>
        <w:jc w:val="both"/>
        <w:rPr>
          <w:rFonts w:ascii="Times New Roman" w:hAnsi="Times New Roman" w:cs="Times New Roman"/>
          <w:sz w:val="22"/>
          <w:szCs w:val="22"/>
        </w:rPr>
      </w:pPr>
    </w:p>
    <w:p w14:paraId="072F70EE" w14:textId="1A48B536" w:rsidR="00C42C1A" w:rsidRDefault="00804197" w:rsidP="00C42C1A">
      <w:pPr>
        <w:spacing w:line="360" w:lineRule="auto"/>
        <w:ind w:firstLine="851"/>
        <w:jc w:val="both"/>
        <w:rPr>
          <w:rFonts w:ascii="Times New Roman" w:hAnsi="Times New Roman" w:cs="Times New Roman"/>
        </w:rPr>
      </w:pPr>
      <w:r>
        <w:rPr>
          <w:rFonts w:ascii="Times New Roman" w:hAnsi="Times New Roman" w:cs="Times New Roman"/>
        </w:rPr>
        <w:t xml:space="preserve">Seguindo adiante com as linhas da lei de acesso a informação, Lei nº </w:t>
      </w:r>
      <w:r w:rsidR="00132509">
        <w:rPr>
          <w:rFonts w:ascii="Times New Roman" w:hAnsi="Times New Roman" w:cs="Times New Roman"/>
        </w:rPr>
        <w:t>12.527/2011, temos em seu</w:t>
      </w:r>
      <w:r w:rsidR="00C2009A">
        <w:rPr>
          <w:rFonts w:ascii="Times New Roman" w:hAnsi="Times New Roman" w:cs="Times New Roman"/>
        </w:rPr>
        <w:t>s</w:t>
      </w:r>
      <w:r w:rsidR="00132509">
        <w:rPr>
          <w:rFonts w:ascii="Times New Roman" w:hAnsi="Times New Roman" w:cs="Times New Roman"/>
        </w:rPr>
        <w:t xml:space="preserve"> art</w:t>
      </w:r>
      <w:r w:rsidR="00C2009A">
        <w:rPr>
          <w:rFonts w:ascii="Times New Roman" w:hAnsi="Times New Roman" w:cs="Times New Roman"/>
        </w:rPr>
        <w:t>s</w:t>
      </w:r>
      <w:r w:rsidR="00132509">
        <w:rPr>
          <w:rFonts w:ascii="Times New Roman" w:hAnsi="Times New Roman" w:cs="Times New Roman"/>
        </w:rPr>
        <w:t>. 6º</w:t>
      </w:r>
      <w:r w:rsidR="00C2009A">
        <w:rPr>
          <w:rFonts w:ascii="Times New Roman" w:hAnsi="Times New Roman" w:cs="Times New Roman"/>
        </w:rPr>
        <w:t xml:space="preserve"> e 7º</w:t>
      </w:r>
      <w:r w:rsidR="00132509">
        <w:rPr>
          <w:rFonts w:ascii="Times New Roman" w:hAnsi="Times New Roman" w:cs="Times New Roman"/>
        </w:rPr>
        <w:t xml:space="preserve"> </w:t>
      </w:r>
      <w:r w:rsidR="00AE5E33">
        <w:rPr>
          <w:rFonts w:ascii="Times New Roman" w:hAnsi="Times New Roman" w:cs="Times New Roman"/>
        </w:rPr>
        <w:t>a previsão</w:t>
      </w:r>
      <w:r w:rsidR="00EE6D0E">
        <w:rPr>
          <w:rFonts w:ascii="Times New Roman" w:hAnsi="Times New Roman" w:cs="Times New Roman"/>
        </w:rPr>
        <w:t xml:space="preserve"> de </w:t>
      </w:r>
      <w:r w:rsidR="00AE5E33">
        <w:rPr>
          <w:rFonts w:ascii="Times New Roman" w:hAnsi="Times New Roman" w:cs="Times New Roman"/>
        </w:rPr>
        <w:t xml:space="preserve">que caberá aos órgãos e entidades do poder público assegurar o acesso a informação, de maneira mais clara </w:t>
      </w:r>
      <w:r w:rsidR="003802D5">
        <w:rPr>
          <w:rFonts w:ascii="Times New Roman" w:hAnsi="Times New Roman" w:cs="Times New Roman"/>
        </w:rPr>
        <w:t>é pertinente trazermos aqui este</w:t>
      </w:r>
      <w:r w:rsidR="00EE6D0E">
        <w:rPr>
          <w:rFonts w:ascii="Times New Roman" w:hAnsi="Times New Roman" w:cs="Times New Roman"/>
        </w:rPr>
        <w:t>s</w:t>
      </w:r>
      <w:r w:rsidR="003802D5">
        <w:rPr>
          <w:rFonts w:ascii="Times New Roman" w:hAnsi="Times New Roman" w:cs="Times New Roman"/>
        </w:rPr>
        <w:t xml:space="preserve"> artigo</w:t>
      </w:r>
      <w:r w:rsidR="00EE6D0E">
        <w:rPr>
          <w:rFonts w:ascii="Times New Roman" w:hAnsi="Times New Roman" w:cs="Times New Roman"/>
        </w:rPr>
        <w:t>s</w:t>
      </w:r>
      <w:r w:rsidR="003802D5">
        <w:rPr>
          <w:rFonts w:ascii="Times New Roman" w:hAnsi="Times New Roman" w:cs="Times New Roman"/>
        </w:rPr>
        <w:t xml:space="preserve"> em sua integra: </w:t>
      </w:r>
    </w:p>
    <w:p w14:paraId="6568ED6C" w14:textId="77777777" w:rsidR="00216A67" w:rsidRPr="005F4883" w:rsidRDefault="00216A67" w:rsidP="005F4883">
      <w:pPr>
        <w:pStyle w:val="NormalWeb"/>
        <w:spacing w:before="0" w:beforeAutospacing="0" w:after="0" w:afterAutospacing="0"/>
        <w:ind w:left="2835"/>
        <w:jc w:val="both"/>
        <w:rPr>
          <w:color w:val="000000"/>
          <w:sz w:val="20"/>
          <w:szCs w:val="20"/>
        </w:rPr>
      </w:pPr>
      <w:r w:rsidRPr="005F4883">
        <w:rPr>
          <w:color w:val="000000"/>
          <w:sz w:val="20"/>
          <w:szCs w:val="20"/>
        </w:rPr>
        <w:t>CAPÍTULO II</w:t>
      </w:r>
      <w:r w:rsidRPr="005F4883">
        <w:rPr>
          <w:color w:val="000000"/>
          <w:sz w:val="20"/>
          <w:szCs w:val="20"/>
        </w:rPr>
        <w:br/>
        <w:t>DO ACESSO A INFORMAÇÕES E DA SUA DIVULGAÇÃO</w:t>
      </w:r>
    </w:p>
    <w:p w14:paraId="056937BB" w14:textId="77777777" w:rsidR="00216A67" w:rsidRPr="005F4883" w:rsidRDefault="00216A67" w:rsidP="005F4883">
      <w:pPr>
        <w:pStyle w:val="NormalWeb"/>
        <w:spacing w:before="0" w:beforeAutospacing="0" w:after="0" w:afterAutospacing="0"/>
        <w:ind w:left="2835"/>
        <w:jc w:val="both"/>
        <w:rPr>
          <w:color w:val="000000"/>
          <w:sz w:val="20"/>
          <w:szCs w:val="20"/>
        </w:rPr>
      </w:pPr>
      <w:r w:rsidRPr="005F4883">
        <w:rPr>
          <w:color w:val="000000"/>
          <w:sz w:val="20"/>
          <w:szCs w:val="20"/>
        </w:rPr>
        <w:t>Art. 6º Cabe aos órgãos e entidades do poder público, observadas as normas e procedimentos específicos aplicáveis, assegurar a:</w:t>
      </w:r>
    </w:p>
    <w:p w14:paraId="308BBF33" w14:textId="77777777" w:rsidR="00216A67" w:rsidRPr="005F4883" w:rsidRDefault="00216A67" w:rsidP="005F4883">
      <w:pPr>
        <w:pStyle w:val="NormalWeb"/>
        <w:spacing w:before="0" w:beforeAutospacing="0" w:after="0" w:afterAutospacing="0"/>
        <w:ind w:left="2835"/>
        <w:jc w:val="both"/>
        <w:rPr>
          <w:color w:val="000000"/>
          <w:sz w:val="20"/>
          <w:szCs w:val="20"/>
        </w:rPr>
      </w:pPr>
      <w:r w:rsidRPr="005F4883">
        <w:rPr>
          <w:color w:val="000000"/>
          <w:sz w:val="20"/>
          <w:szCs w:val="20"/>
        </w:rPr>
        <w:t xml:space="preserve">I - </w:t>
      </w:r>
      <w:proofErr w:type="gramStart"/>
      <w:r w:rsidRPr="005F4883">
        <w:rPr>
          <w:color w:val="000000"/>
          <w:sz w:val="20"/>
          <w:szCs w:val="20"/>
        </w:rPr>
        <w:t>gestão</w:t>
      </w:r>
      <w:proofErr w:type="gramEnd"/>
      <w:r w:rsidRPr="005F4883">
        <w:rPr>
          <w:color w:val="000000"/>
          <w:sz w:val="20"/>
          <w:szCs w:val="20"/>
        </w:rPr>
        <w:t xml:space="preserve"> transparente da informação, propiciando amplo acesso a ela e sua divulgação;</w:t>
      </w:r>
    </w:p>
    <w:p w14:paraId="7C32DF31" w14:textId="77777777" w:rsidR="00216A67" w:rsidRPr="005F4883" w:rsidRDefault="00216A67" w:rsidP="005F4883">
      <w:pPr>
        <w:pStyle w:val="NormalWeb"/>
        <w:spacing w:before="0" w:beforeAutospacing="0" w:after="0" w:afterAutospacing="0"/>
        <w:ind w:left="2835"/>
        <w:jc w:val="both"/>
        <w:rPr>
          <w:color w:val="000000"/>
          <w:sz w:val="20"/>
          <w:szCs w:val="20"/>
        </w:rPr>
      </w:pPr>
      <w:r w:rsidRPr="005F4883">
        <w:rPr>
          <w:color w:val="000000"/>
          <w:sz w:val="20"/>
          <w:szCs w:val="20"/>
        </w:rPr>
        <w:t xml:space="preserve">II - </w:t>
      </w:r>
      <w:proofErr w:type="gramStart"/>
      <w:r w:rsidRPr="005F4883">
        <w:rPr>
          <w:color w:val="000000"/>
          <w:sz w:val="20"/>
          <w:szCs w:val="20"/>
        </w:rPr>
        <w:t>proteção</w:t>
      </w:r>
      <w:proofErr w:type="gramEnd"/>
      <w:r w:rsidRPr="005F4883">
        <w:rPr>
          <w:color w:val="000000"/>
          <w:sz w:val="20"/>
          <w:szCs w:val="20"/>
        </w:rPr>
        <w:t xml:space="preserve"> da informação, garantindo-se sua disponibilidade, autenticidade e integridade; e</w:t>
      </w:r>
    </w:p>
    <w:p w14:paraId="46A94892" w14:textId="725C966E" w:rsidR="00216A67" w:rsidRPr="005F4883" w:rsidRDefault="00216A67" w:rsidP="005F4883">
      <w:pPr>
        <w:pStyle w:val="NormalWeb"/>
        <w:spacing w:before="0" w:beforeAutospacing="0" w:after="0" w:afterAutospacing="0"/>
        <w:ind w:left="2835"/>
        <w:jc w:val="both"/>
        <w:rPr>
          <w:color w:val="000000"/>
          <w:sz w:val="20"/>
          <w:szCs w:val="20"/>
        </w:rPr>
      </w:pPr>
      <w:r w:rsidRPr="005F4883">
        <w:rPr>
          <w:color w:val="000000"/>
          <w:sz w:val="20"/>
          <w:szCs w:val="20"/>
        </w:rPr>
        <w:t>III - proteção da informação sigilosa e da informação pessoal, observada a sua disponibilidade, autenticidade, integridade e eventual restrição de acesso.</w:t>
      </w:r>
    </w:p>
    <w:p w14:paraId="133D1401"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Art. 7º O acesso à informação de que trata esta Lei compreende, entre outros, os direitos de obter:</w:t>
      </w:r>
    </w:p>
    <w:p w14:paraId="293537D7"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 xml:space="preserve">I - </w:t>
      </w:r>
      <w:proofErr w:type="gramStart"/>
      <w:r w:rsidRPr="005F4883">
        <w:rPr>
          <w:color w:val="000000"/>
          <w:sz w:val="20"/>
          <w:szCs w:val="20"/>
        </w:rPr>
        <w:t>orientação</w:t>
      </w:r>
      <w:proofErr w:type="gramEnd"/>
      <w:r w:rsidRPr="005F4883">
        <w:rPr>
          <w:color w:val="000000"/>
          <w:sz w:val="20"/>
          <w:szCs w:val="20"/>
        </w:rPr>
        <w:t xml:space="preserve"> sobre os procedimentos para a consecução de acesso, bem como sobre o local onde poderá ser encontrada ou obtida a informação almejada;</w:t>
      </w:r>
    </w:p>
    <w:p w14:paraId="79AC05E6"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 xml:space="preserve">II - </w:t>
      </w:r>
      <w:proofErr w:type="gramStart"/>
      <w:r w:rsidRPr="005F4883">
        <w:rPr>
          <w:color w:val="000000"/>
          <w:sz w:val="20"/>
          <w:szCs w:val="20"/>
        </w:rPr>
        <w:t>informação</w:t>
      </w:r>
      <w:proofErr w:type="gramEnd"/>
      <w:r w:rsidRPr="005F4883">
        <w:rPr>
          <w:color w:val="000000"/>
          <w:sz w:val="20"/>
          <w:szCs w:val="20"/>
        </w:rPr>
        <w:t xml:space="preserve"> contida em registros ou documentos, produzidos ou acumulados por seus órgãos ou entidades, recolhidos ou não a arquivos públicos;</w:t>
      </w:r>
    </w:p>
    <w:p w14:paraId="576B3DBE"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III - informação produzida ou custodiada por pessoa física ou entidade privada decorrente de qualquer vínculo com seus órgãos ou entidades, mesmo que esse vínculo já tenha cessado;</w:t>
      </w:r>
    </w:p>
    <w:p w14:paraId="482C7F29"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 xml:space="preserve">IV - </w:t>
      </w:r>
      <w:proofErr w:type="gramStart"/>
      <w:r w:rsidRPr="005F4883">
        <w:rPr>
          <w:color w:val="000000"/>
          <w:sz w:val="20"/>
          <w:szCs w:val="20"/>
        </w:rPr>
        <w:t>informação</w:t>
      </w:r>
      <w:proofErr w:type="gramEnd"/>
      <w:r w:rsidRPr="005F4883">
        <w:rPr>
          <w:color w:val="000000"/>
          <w:sz w:val="20"/>
          <w:szCs w:val="20"/>
        </w:rPr>
        <w:t xml:space="preserve"> primária, íntegra, autêntica e atualizada;</w:t>
      </w:r>
    </w:p>
    <w:p w14:paraId="6E171944"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lastRenderedPageBreak/>
        <w:t xml:space="preserve">V - </w:t>
      </w:r>
      <w:proofErr w:type="gramStart"/>
      <w:r w:rsidRPr="005F4883">
        <w:rPr>
          <w:color w:val="000000"/>
          <w:sz w:val="20"/>
          <w:szCs w:val="20"/>
        </w:rPr>
        <w:t>informação</w:t>
      </w:r>
      <w:proofErr w:type="gramEnd"/>
      <w:r w:rsidRPr="005F4883">
        <w:rPr>
          <w:color w:val="000000"/>
          <w:sz w:val="20"/>
          <w:szCs w:val="20"/>
        </w:rPr>
        <w:t xml:space="preserve"> sobre atividades exercidas pelos órgãos e entidades, inclusive as relativas à sua política, organização e serviços;</w:t>
      </w:r>
    </w:p>
    <w:p w14:paraId="07312996"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b/>
          <w:bCs/>
          <w:color w:val="000000"/>
          <w:sz w:val="20"/>
          <w:szCs w:val="20"/>
        </w:rPr>
        <w:t xml:space="preserve">VI - </w:t>
      </w:r>
      <w:proofErr w:type="gramStart"/>
      <w:r w:rsidRPr="005F4883">
        <w:rPr>
          <w:b/>
          <w:bCs/>
          <w:color w:val="000000"/>
          <w:sz w:val="20"/>
          <w:szCs w:val="20"/>
        </w:rPr>
        <w:t>informação</w:t>
      </w:r>
      <w:proofErr w:type="gramEnd"/>
      <w:r w:rsidRPr="005F4883">
        <w:rPr>
          <w:b/>
          <w:bCs/>
          <w:color w:val="000000"/>
          <w:sz w:val="20"/>
          <w:szCs w:val="20"/>
        </w:rPr>
        <w:t xml:space="preserve"> pertinente à administração do patrimônio público, utilização de recursos públicos, licitação, contratos administrativos;</w:t>
      </w:r>
      <w:r w:rsidRPr="005F4883">
        <w:rPr>
          <w:color w:val="000000"/>
          <w:sz w:val="20"/>
          <w:szCs w:val="20"/>
        </w:rPr>
        <w:t xml:space="preserve"> e</w:t>
      </w:r>
    </w:p>
    <w:p w14:paraId="041517EB"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VII - informação relativa:</w:t>
      </w:r>
    </w:p>
    <w:p w14:paraId="38433D3B"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a) à implementação, acompanhamento e resultados dos programas, projetos e ações dos órgãos e entidades públicas, bem como metas e indicadores propostos;</w:t>
      </w:r>
    </w:p>
    <w:p w14:paraId="0690D661"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b) ao resultado de inspeções, auditorias, prestações e tomadas de contas realizadas pelos órgãos de controle interno e externo, incluindo prestações de contas relativas a exercícios anteriores.</w:t>
      </w:r>
    </w:p>
    <w:p w14:paraId="7D7D07D3"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 1º O acesso à informação previsto no caput não compreende as informações referentes a projetos de pesquisa e desenvolvimento científicos ou tecnológicos cujo sigilo seja imprescindível à segurança da sociedade e do Estado.</w:t>
      </w:r>
    </w:p>
    <w:p w14:paraId="40A21985"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 2º Quando não for autorizado acesso integral à informação por ser ela parcialmente sigilosa, é assegurado o acesso à parte não sigilosa por meio de certidão, extrato ou cópia com ocultação da parte sob sigilo.</w:t>
      </w:r>
    </w:p>
    <w:p w14:paraId="25B9E480"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 3º O direito de acesso aos documentos ou às informações neles contidas utilizados como fundamento da tomada de decisão e do ato administrativo será assegurado com a edição do ato decisório respectivo.</w:t>
      </w:r>
    </w:p>
    <w:p w14:paraId="677FCC87"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 4º A negativa de acesso às informações objeto de pedido formulado aos órgãos e entidades referidas no art. 1º, quando não fundamentada, sujeitará o responsável a medidas disciplinares, nos termos do art. 32 desta Lei.</w:t>
      </w:r>
    </w:p>
    <w:p w14:paraId="2CD64291"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 5º Informado do extravio da informação solicitada, poderá o interessado requerer à autoridade competente a imediata abertura de sindicância para apurar o desaparecimento da respectiva documentação.</w:t>
      </w:r>
    </w:p>
    <w:p w14:paraId="32C48141" w14:textId="77777777" w:rsidR="00EE6D0E" w:rsidRPr="005F4883" w:rsidRDefault="00EE6D0E" w:rsidP="005F4883">
      <w:pPr>
        <w:pStyle w:val="NormalWeb"/>
        <w:spacing w:before="0" w:beforeAutospacing="0" w:after="0" w:afterAutospacing="0"/>
        <w:ind w:left="2835"/>
        <w:jc w:val="both"/>
        <w:rPr>
          <w:color w:val="000000"/>
          <w:sz w:val="20"/>
          <w:szCs w:val="20"/>
        </w:rPr>
      </w:pPr>
      <w:r w:rsidRPr="005F4883">
        <w:rPr>
          <w:color w:val="000000"/>
          <w:sz w:val="20"/>
          <w:szCs w:val="20"/>
        </w:rPr>
        <w:t>§ 6º Verificada a hipótese prevista no § 5º deste artigo, o responsável pela guarda da informação extraviada deverá, no prazo de 10 (dez) dias, justificar o fato e indicar testemunhas que comprovem sua alegação.</w:t>
      </w:r>
    </w:p>
    <w:p w14:paraId="6503F48B" w14:textId="77777777" w:rsidR="00EE6D0E" w:rsidRDefault="00EE6D0E" w:rsidP="00216A67">
      <w:pPr>
        <w:pStyle w:val="NormalWeb"/>
        <w:rPr>
          <w:color w:val="000000"/>
        </w:rPr>
      </w:pPr>
    </w:p>
    <w:p w14:paraId="615D5A6E" w14:textId="12BFC3D8" w:rsidR="00C42C1A" w:rsidRDefault="00EE6D0E" w:rsidP="00C42C1A">
      <w:pPr>
        <w:spacing w:line="360" w:lineRule="auto"/>
        <w:ind w:firstLine="851"/>
        <w:jc w:val="both"/>
        <w:rPr>
          <w:rFonts w:ascii="Times New Roman" w:hAnsi="Times New Roman" w:cs="Times New Roman"/>
        </w:rPr>
      </w:pPr>
      <w:r>
        <w:rPr>
          <w:rFonts w:ascii="Times New Roman" w:hAnsi="Times New Roman" w:cs="Times New Roman"/>
        </w:rPr>
        <w:t xml:space="preserve">É </w:t>
      </w:r>
      <w:r w:rsidR="00A65AE2">
        <w:rPr>
          <w:rFonts w:ascii="Times New Roman" w:hAnsi="Times New Roman" w:cs="Times New Roman"/>
        </w:rPr>
        <w:t>cristalino o direito dos impetrantes a tomar acesso as informações de uso do quantitativo cabido a</w:t>
      </w:r>
      <w:r w:rsidR="00B109C6">
        <w:rPr>
          <w:rFonts w:ascii="Times New Roman" w:hAnsi="Times New Roman" w:cs="Times New Roman"/>
        </w:rPr>
        <w:t>o Estado de Pernambuco</w:t>
      </w:r>
      <w:r w:rsidR="00A65AE2">
        <w:rPr>
          <w:rFonts w:ascii="Times New Roman" w:hAnsi="Times New Roman" w:cs="Times New Roman"/>
        </w:rPr>
        <w:t xml:space="preserve"> do imunizante </w:t>
      </w:r>
      <w:r w:rsidR="00B109C6" w:rsidRPr="00AD7CFA">
        <w:rPr>
          <w:rFonts w:ascii="Times New Roman" w:hAnsi="Times New Roman" w:cs="Times New Roman"/>
          <w:b/>
          <w:bCs/>
          <w:highlight w:val="yellow"/>
        </w:rPr>
        <w:t>CORONAVAC</w:t>
      </w:r>
      <w:r w:rsidR="00B109C6">
        <w:rPr>
          <w:rFonts w:ascii="Times New Roman" w:hAnsi="Times New Roman" w:cs="Times New Roman"/>
        </w:rPr>
        <w:t xml:space="preserve"> e </w:t>
      </w:r>
      <w:r w:rsidR="00B109C6" w:rsidRPr="007736E3">
        <w:rPr>
          <w:rFonts w:ascii="Times New Roman" w:hAnsi="Times New Roman" w:cs="Times New Roman"/>
          <w:b/>
          <w:bCs/>
        </w:rPr>
        <w:t>OXFORD/ASTRAZENECA</w:t>
      </w:r>
      <w:r w:rsidR="00A65AE2">
        <w:rPr>
          <w:rFonts w:ascii="Times New Roman" w:hAnsi="Times New Roman" w:cs="Times New Roman"/>
        </w:rPr>
        <w:t>, tal como previsto e aclarado nos artigos 6º em seu caput, bem como no art. 7º</w:t>
      </w:r>
      <w:r w:rsidR="0097366D">
        <w:rPr>
          <w:rFonts w:ascii="Times New Roman" w:hAnsi="Times New Roman" w:cs="Times New Roman"/>
        </w:rPr>
        <w:t xml:space="preserve">, inc. VI, conforme grifo supra, </w:t>
      </w:r>
      <w:r w:rsidR="003D12FF">
        <w:rPr>
          <w:rFonts w:ascii="Times New Roman" w:hAnsi="Times New Roman" w:cs="Times New Roman"/>
        </w:rPr>
        <w:t xml:space="preserve">dispositivos estes contidos </w:t>
      </w:r>
      <w:r w:rsidR="00A062A6">
        <w:rPr>
          <w:rFonts w:ascii="Times New Roman" w:hAnsi="Times New Roman" w:cs="Times New Roman"/>
        </w:rPr>
        <w:t>na lei de acesso a informação, lei nº 12.527/2011.</w:t>
      </w:r>
    </w:p>
    <w:p w14:paraId="75FAF246" w14:textId="1DAB6FD8" w:rsidR="00A062A6" w:rsidRDefault="00C27B63" w:rsidP="00C42C1A">
      <w:pPr>
        <w:spacing w:line="360" w:lineRule="auto"/>
        <w:ind w:firstLine="851"/>
        <w:jc w:val="both"/>
        <w:rPr>
          <w:rFonts w:ascii="Times New Roman" w:hAnsi="Times New Roman" w:cs="Times New Roman"/>
        </w:rPr>
      </w:pPr>
      <w:r>
        <w:rPr>
          <w:rFonts w:ascii="Times New Roman" w:hAnsi="Times New Roman" w:cs="Times New Roman"/>
        </w:rPr>
        <w:t xml:space="preserve">Por fim, temos ainda na referida legislação, Lei nº 12.527/2011, em seu art. 3º previsão expressa do direito do cidadão a acesso a informações da </w:t>
      </w:r>
      <w:r w:rsidR="005254D4">
        <w:rPr>
          <w:rFonts w:ascii="Times New Roman" w:hAnsi="Times New Roman" w:cs="Times New Roman"/>
        </w:rPr>
        <w:t xml:space="preserve">independentemente de qualquer solicitação, por constituir dever do Estado e dos entes públicos </w:t>
      </w:r>
      <w:r w:rsidR="00CB5FD9">
        <w:rPr>
          <w:rFonts w:ascii="Times New Roman" w:hAnsi="Times New Roman" w:cs="Times New Roman"/>
        </w:rPr>
        <w:t>a transparência de seus atos, sendo mais uma vez pertinente aqui apontar o dispositivo com o devido grifo</w:t>
      </w:r>
      <w:r w:rsidR="00970857">
        <w:rPr>
          <w:rFonts w:ascii="Times New Roman" w:hAnsi="Times New Roman" w:cs="Times New Roman"/>
        </w:rPr>
        <w:t>:</w:t>
      </w:r>
    </w:p>
    <w:p w14:paraId="64EA87D0" w14:textId="77777777" w:rsidR="00970857" w:rsidRPr="0085319B" w:rsidRDefault="00970857" w:rsidP="0085319B">
      <w:pPr>
        <w:pStyle w:val="NormalWeb"/>
        <w:spacing w:before="0" w:beforeAutospacing="0" w:after="0" w:afterAutospacing="0"/>
        <w:ind w:left="2835"/>
        <w:jc w:val="both"/>
        <w:rPr>
          <w:color w:val="000000"/>
          <w:sz w:val="20"/>
          <w:szCs w:val="20"/>
        </w:rPr>
      </w:pPr>
      <w:r w:rsidRPr="0085319B">
        <w:rPr>
          <w:color w:val="000000"/>
          <w:sz w:val="20"/>
          <w:szCs w:val="20"/>
        </w:rPr>
        <w:t>Art. 3º Os procedimentos previstos nesta Lei destinam-se a assegurar o direito fundamental de acesso à informação e devem ser executados em conformidade com os princípios básicos da administração pública e com as seguintes diretrizes:</w:t>
      </w:r>
    </w:p>
    <w:p w14:paraId="14691653" w14:textId="77777777" w:rsidR="00970857" w:rsidRPr="0085319B" w:rsidRDefault="00970857" w:rsidP="0085319B">
      <w:pPr>
        <w:pStyle w:val="NormalWeb"/>
        <w:spacing w:before="0" w:beforeAutospacing="0" w:after="0" w:afterAutospacing="0"/>
        <w:ind w:left="2835"/>
        <w:jc w:val="both"/>
        <w:rPr>
          <w:color w:val="000000"/>
          <w:sz w:val="20"/>
          <w:szCs w:val="20"/>
        </w:rPr>
      </w:pPr>
      <w:r w:rsidRPr="0085319B">
        <w:rPr>
          <w:color w:val="000000"/>
          <w:sz w:val="20"/>
          <w:szCs w:val="20"/>
        </w:rPr>
        <w:t xml:space="preserve">I - </w:t>
      </w:r>
      <w:proofErr w:type="gramStart"/>
      <w:r w:rsidRPr="0085319B">
        <w:rPr>
          <w:color w:val="000000"/>
          <w:sz w:val="20"/>
          <w:szCs w:val="20"/>
        </w:rPr>
        <w:t>observância</w:t>
      </w:r>
      <w:proofErr w:type="gramEnd"/>
      <w:r w:rsidRPr="0085319B">
        <w:rPr>
          <w:color w:val="000000"/>
          <w:sz w:val="20"/>
          <w:szCs w:val="20"/>
        </w:rPr>
        <w:t xml:space="preserve"> da publicidade como preceito geral e do sigilo como exceção;</w:t>
      </w:r>
    </w:p>
    <w:p w14:paraId="1E8A26E0" w14:textId="77777777" w:rsidR="00970857" w:rsidRPr="0085319B" w:rsidRDefault="00970857" w:rsidP="0085319B">
      <w:pPr>
        <w:pStyle w:val="NormalWeb"/>
        <w:spacing w:before="0" w:beforeAutospacing="0" w:after="0" w:afterAutospacing="0"/>
        <w:ind w:left="2835"/>
        <w:jc w:val="both"/>
        <w:rPr>
          <w:b/>
          <w:bCs/>
          <w:color w:val="000000"/>
          <w:sz w:val="20"/>
          <w:szCs w:val="20"/>
        </w:rPr>
      </w:pPr>
      <w:r w:rsidRPr="0085319B">
        <w:rPr>
          <w:b/>
          <w:bCs/>
          <w:color w:val="000000"/>
          <w:sz w:val="20"/>
          <w:szCs w:val="20"/>
        </w:rPr>
        <w:t xml:space="preserve">II - </w:t>
      </w:r>
      <w:proofErr w:type="gramStart"/>
      <w:r w:rsidRPr="0085319B">
        <w:rPr>
          <w:b/>
          <w:bCs/>
          <w:color w:val="000000"/>
          <w:sz w:val="20"/>
          <w:szCs w:val="20"/>
        </w:rPr>
        <w:t>divulgação</w:t>
      </w:r>
      <w:proofErr w:type="gramEnd"/>
      <w:r w:rsidRPr="0085319B">
        <w:rPr>
          <w:b/>
          <w:bCs/>
          <w:color w:val="000000"/>
          <w:sz w:val="20"/>
          <w:szCs w:val="20"/>
        </w:rPr>
        <w:t xml:space="preserve"> de informações de interesse público, independentemente de solicitações;</w:t>
      </w:r>
    </w:p>
    <w:p w14:paraId="3502261C" w14:textId="77777777" w:rsidR="00970857" w:rsidRPr="0085319B" w:rsidRDefault="00970857" w:rsidP="0085319B">
      <w:pPr>
        <w:pStyle w:val="NormalWeb"/>
        <w:spacing w:before="0" w:beforeAutospacing="0" w:after="0" w:afterAutospacing="0"/>
        <w:ind w:left="2835"/>
        <w:jc w:val="both"/>
        <w:rPr>
          <w:color w:val="000000"/>
          <w:sz w:val="20"/>
          <w:szCs w:val="20"/>
        </w:rPr>
      </w:pPr>
      <w:r w:rsidRPr="0085319B">
        <w:rPr>
          <w:color w:val="000000"/>
          <w:sz w:val="20"/>
          <w:szCs w:val="20"/>
        </w:rPr>
        <w:t>III - utilização de meios de comunicação viabilizados pela tecnologia da informação;</w:t>
      </w:r>
    </w:p>
    <w:p w14:paraId="2E7CC5A2" w14:textId="77777777" w:rsidR="00970857" w:rsidRPr="0085319B" w:rsidRDefault="00970857" w:rsidP="0085319B">
      <w:pPr>
        <w:pStyle w:val="NormalWeb"/>
        <w:spacing w:before="0" w:beforeAutospacing="0" w:after="0" w:afterAutospacing="0"/>
        <w:ind w:left="2835"/>
        <w:jc w:val="both"/>
        <w:rPr>
          <w:color w:val="000000"/>
          <w:sz w:val="20"/>
          <w:szCs w:val="20"/>
        </w:rPr>
      </w:pPr>
      <w:r w:rsidRPr="0085319B">
        <w:rPr>
          <w:color w:val="000000"/>
          <w:sz w:val="20"/>
          <w:szCs w:val="20"/>
        </w:rPr>
        <w:t xml:space="preserve">IV - </w:t>
      </w:r>
      <w:proofErr w:type="gramStart"/>
      <w:r w:rsidRPr="0085319B">
        <w:rPr>
          <w:color w:val="000000"/>
          <w:sz w:val="20"/>
          <w:szCs w:val="20"/>
        </w:rPr>
        <w:t>fomento</w:t>
      </w:r>
      <w:proofErr w:type="gramEnd"/>
      <w:r w:rsidRPr="0085319B">
        <w:rPr>
          <w:color w:val="000000"/>
          <w:sz w:val="20"/>
          <w:szCs w:val="20"/>
        </w:rPr>
        <w:t xml:space="preserve"> ao desenvolvimento da cultura de transparência na administração pública;</w:t>
      </w:r>
    </w:p>
    <w:p w14:paraId="03B699F1" w14:textId="11B27D8A" w:rsidR="00970857" w:rsidRDefault="00970857" w:rsidP="0085319B">
      <w:pPr>
        <w:pStyle w:val="NormalWeb"/>
        <w:spacing w:before="0" w:beforeAutospacing="0" w:after="0" w:afterAutospacing="0"/>
        <w:ind w:left="2835"/>
        <w:jc w:val="both"/>
        <w:rPr>
          <w:color w:val="000000"/>
          <w:sz w:val="20"/>
          <w:szCs w:val="20"/>
        </w:rPr>
      </w:pPr>
      <w:r w:rsidRPr="0085319B">
        <w:rPr>
          <w:color w:val="000000"/>
          <w:sz w:val="20"/>
          <w:szCs w:val="20"/>
        </w:rPr>
        <w:t xml:space="preserve">V - </w:t>
      </w:r>
      <w:proofErr w:type="gramStart"/>
      <w:r w:rsidRPr="0085319B">
        <w:rPr>
          <w:color w:val="000000"/>
          <w:sz w:val="20"/>
          <w:szCs w:val="20"/>
        </w:rPr>
        <w:t>desenvolvimento</w:t>
      </w:r>
      <w:proofErr w:type="gramEnd"/>
      <w:r w:rsidRPr="0085319B">
        <w:rPr>
          <w:color w:val="000000"/>
          <w:sz w:val="20"/>
          <w:szCs w:val="20"/>
        </w:rPr>
        <w:t xml:space="preserve"> do controle social da administração pública.</w:t>
      </w:r>
    </w:p>
    <w:p w14:paraId="0786C691" w14:textId="77777777" w:rsidR="0085319B" w:rsidRPr="0085319B" w:rsidRDefault="0085319B" w:rsidP="0085319B">
      <w:pPr>
        <w:pStyle w:val="NormalWeb"/>
        <w:spacing w:before="0" w:beforeAutospacing="0" w:after="0" w:afterAutospacing="0"/>
        <w:ind w:left="2835"/>
        <w:jc w:val="both"/>
        <w:rPr>
          <w:color w:val="000000"/>
          <w:sz w:val="20"/>
          <w:szCs w:val="20"/>
        </w:rPr>
      </w:pPr>
    </w:p>
    <w:p w14:paraId="55797AC3" w14:textId="7F5C3924" w:rsidR="00C42C1A" w:rsidRDefault="00970857" w:rsidP="00C42C1A">
      <w:pPr>
        <w:spacing w:line="360" w:lineRule="auto"/>
        <w:ind w:firstLine="851"/>
        <w:jc w:val="both"/>
        <w:rPr>
          <w:rFonts w:ascii="Times New Roman" w:hAnsi="Times New Roman" w:cs="Times New Roman"/>
        </w:rPr>
      </w:pPr>
      <w:r>
        <w:rPr>
          <w:rFonts w:ascii="Times New Roman" w:hAnsi="Times New Roman" w:cs="Times New Roman"/>
        </w:rPr>
        <w:lastRenderedPageBreak/>
        <w:t xml:space="preserve">Conforme resta cristalino da leitura do dispositivo, em especial do grifo dado ao inciso II do referido art. 3º da Lei 12.527/2011, independente de solicitação já é dever do </w:t>
      </w:r>
      <w:r w:rsidR="001E04EE">
        <w:rPr>
          <w:rFonts w:ascii="Times New Roman" w:hAnsi="Times New Roman" w:cs="Times New Roman"/>
        </w:rPr>
        <w:t xml:space="preserve">ente </w:t>
      </w:r>
      <w:r w:rsidR="00A147CD">
        <w:rPr>
          <w:rFonts w:ascii="Times New Roman" w:hAnsi="Times New Roman" w:cs="Times New Roman"/>
        </w:rPr>
        <w:t>público</w:t>
      </w:r>
      <w:r w:rsidR="001E04EE">
        <w:rPr>
          <w:rFonts w:ascii="Times New Roman" w:hAnsi="Times New Roman" w:cs="Times New Roman"/>
        </w:rPr>
        <w:t xml:space="preserve">, por decorrência logica do direito fundamental de acesso a informação, prestar de maneira clara, transparente e </w:t>
      </w:r>
      <w:r w:rsidR="00A82F52">
        <w:rPr>
          <w:rFonts w:ascii="Times New Roman" w:hAnsi="Times New Roman" w:cs="Times New Roman"/>
        </w:rPr>
        <w:t>direta informações de interesse público, fato que no caso ora telado resta mais que evidente e inconteste.</w:t>
      </w:r>
    </w:p>
    <w:p w14:paraId="467AB2D7" w14:textId="4139B53A" w:rsidR="006073BE"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 xml:space="preserve">Desnecessárias maiores divagações sobre o tema, pois vemos de forma objetiva, que o direito de petição do </w:t>
      </w:r>
      <w:r w:rsidR="000F5006">
        <w:rPr>
          <w:rFonts w:ascii="Times New Roman" w:hAnsi="Times New Roman" w:cs="Times New Roman"/>
        </w:rPr>
        <w:t>impetrantes</w:t>
      </w:r>
      <w:r w:rsidRPr="00A94DA8">
        <w:rPr>
          <w:rFonts w:ascii="Times New Roman" w:hAnsi="Times New Roman" w:cs="Times New Roman"/>
        </w:rPr>
        <w:t xml:space="preserve"> </w:t>
      </w:r>
      <w:r w:rsidR="00A82F52">
        <w:rPr>
          <w:rFonts w:ascii="Times New Roman" w:hAnsi="Times New Roman" w:cs="Times New Roman"/>
        </w:rPr>
        <w:t xml:space="preserve">é nítido e inquestionável frente a toda legislação apontada e pertinente a matéria, e qualquer demora no acesso </w:t>
      </w:r>
      <w:r w:rsidR="00A97EEA">
        <w:rPr>
          <w:rFonts w:ascii="Times New Roman" w:hAnsi="Times New Roman" w:cs="Times New Roman"/>
        </w:rPr>
        <w:t>as informações requeridas gera</w:t>
      </w:r>
      <w:r w:rsidRPr="00A94DA8">
        <w:rPr>
          <w:rFonts w:ascii="Times New Roman" w:hAnsi="Times New Roman" w:cs="Times New Roman"/>
        </w:rPr>
        <w:t xml:space="preserve"> um prejuízo</w:t>
      </w:r>
      <w:r w:rsidR="00A97EEA">
        <w:rPr>
          <w:rFonts w:ascii="Times New Roman" w:hAnsi="Times New Roman" w:cs="Times New Roman"/>
        </w:rPr>
        <w:t xml:space="preserve"> que </w:t>
      </w:r>
      <w:r w:rsidRPr="00A94DA8">
        <w:rPr>
          <w:rFonts w:ascii="Times New Roman" w:hAnsi="Times New Roman" w:cs="Times New Roman"/>
        </w:rPr>
        <w:t>nasce dessa conduta omissiva, conforme a previsão da legislação pertinente.</w:t>
      </w:r>
    </w:p>
    <w:p w14:paraId="6C2BC502" w14:textId="77777777" w:rsidR="006073BE" w:rsidRPr="00A94DA8" w:rsidRDefault="006073BE" w:rsidP="00C42C1A">
      <w:pPr>
        <w:spacing w:line="360" w:lineRule="auto"/>
        <w:ind w:firstLine="851"/>
        <w:jc w:val="both"/>
        <w:rPr>
          <w:rFonts w:ascii="Times New Roman" w:hAnsi="Times New Roman" w:cs="Times New Roman"/>
        </w:rPr>
      </w:pPr>
      <w:r w:rsidRPr="00A94DA8">
        <w:rPr>
          <w:rFonts w:ascii="Times New Roman" w:hAnsi="Times New Roman" w:cs="Times New Roman"/>
        </w:rPr>
        <w:t>A prova pré-constituída demonstra cabalmente a transgressão das normas invocadas, razão pela qual torna-se de rigor a total procedência dos pedidos ao final realizados, para que se conceda a segurança.</w:t>
      </w:r>
    </w:p>
    <w:p w14:paraId="75FC3618" w14:textId="77777777" w:rsidR="00435867" w:rsidRDefault="00435867" w:rsidP="006073BE">
      <w:pPr>
        <w:jc w:val="both"/>
        <w:rPr>
          <w:rFonts w:ascii="Times New Roman" w:hAnsi="Times New Roman" w:cs="Times New Roman"/>
          <w:b/>
        </w:rPr>
      </w:pPr>
    </w:p>
    <w:p w14:paraId="6631D4EF" w14:textId="5D5494DB" w:rsidR="006073BE" w:rsidRDefault="000D535B" w:rsidP="006073BE">
      <w:pPr>
        <w:jc w:val="both"/>
        <w:rPr>
          <w:rFonts w:ascii="Times New Roman" w:hAnsi="Times New Roman" w:cs="Times New Roman"/>
          <w:b/>
        </w:rPr>
      </w:pPr>
      <w:r w:rsidRPr="000D535B">
        <w:rPr>
          <w:rFonts w:ascii="Times New Roman" w:hAnsi="Times New Roman" w:cs="Times New Roman"/>
          <w:bCs/>
        </w:rPr>
        <w:t>DA NECESSIDADE DA CONCESSÃO DE DECISÃO EM CARÁTER LIMINAR</w:t>
      </w:r>
    </w:p>
    <w:p w14:paraId="2441F8AF" w14:textId="77777777" w:rsidR="00435867" w:rsidRPr="00A94DA8" w:rsidRDefault="00435867" w:rsidP="006073BE">
      <w:pPr>
        <w:jc w:val="both"/>
        <w:rPr>
          <w:rFonts w:ascii="Times New Roman" w:hAnsi="Times New Roman" w:cs="Times New Roman"/>
        </w:rPr>
      </w:pPr>
    </w:p>
    <w:p w14:paraId="20C2D4BB" w14:textId="7058BF63" w:rsidR="006073BE" w:rsidRPr="00A94DA8" w:rsidRDefault="006073BE" w:rsidP="008E1EA9">
      <w:pPr>
        <w:spacing w:line="360" w:lineRule="auto"/>
        <w:ind w:firstLine="709"/>
        <w:jc w:val="both"/>
        <w:rPr>
          <w:rFonts w:ascii="Times New Roman" w:hAnsi="Times New Roman" w:cs="Times New Roman"/>
        </w:rPr>
      </w:pPr>
      <w:r w:rsidRPr="00A94DA8">
        <w:rPr>
          <w:rFonts w:ascii="Times New Roman" w:hAnsi="Times New Roman" w:cs="Times New Roman"/>
        </w:rPr>
        <w:t>Conforme demonstra a documentação ora anexada, aparentemente</w:t>
      </w:r>
      <w:r w:rsidR="008020F4">
        <w:rPr>
          <w:rFonts w:ascii="Times New Roman" w:hAnsi="Times New Roman" w:cs="Times New Roman"/>
        </w:rPr>
        <w:t>,</w:t>
      </w:r>
      <w:r w:rsidRPr="00A94DA8">
        <w:rPr>
          <w:rFonts w:ascii="Times New Roman" w:hAnsi="Times New Roman" w:cs="Times New Roman"/>
        </w:rPr>
        <w:t xml:space="preserve"> a</w:t>
      </w:r>
      <w:r w:rsidR="004617BA">
        <w:rPr>
          <w:rFonts w:ascii="Times New Roman" w:hAnsi="Times New Roman" w:cs="Times New Roman"/>
        </w:rPr>
        <w:t>s</w:t>
      </w:r>
      <w:r w:rsidRPr="00A94DA8">
        <w:rPr>
          <w:rFonts w:ascii="Times New Roman" w:hAnsi="Times New Roman" w:cs="Times New Roman"/>
        </w:rPr>
        <w:t xml:space="preserve"> autoridade</w:t>
      </w:r>
      <w:r w:rsidR="004617BA">
        <w:rPr>
          <w:rFonts w:ascii="Times New Roman" w:hAnsi="Times New Roman" w:cs="Times New Roman"/>
        </w:rPr>
        <w:t>s</w:t>
      </w:r>
      <w:r w:rsidRPr="00A94DA8">
        <w:rPr>
          <w:rFonts w:ascii="Times New Roman" w:hAnsi="Times New Roman" w:cs="Times New Roman"/>
        </w:rPr>
        <w:t xml:space="preserve"> coatora</w:t>
      </w:r>
      <w:r w:rsidR="004617BA">
        <w:rPr>
          <w:rFonts w:ascii="Times New Roman" w:hAnsi="Times New Roman" w:cs="Times New Roman"/>
        </w:rPr>
        <w:t>s</w:t>
      </w:r>
      <w:r w:rsidRPr="00A94DA8">
        <w:rPr>
          <w:rFonts w:ascii="Times New Roman" w:hAnsi="Times New Roman" w:cs="Times New Roman"/>
        </w:rPr>
        <w:t xml:space="preserve"> prejudica</w:t>
      </w:r>
      <w:r w:rsidR="00AE6231">
        <w:rPr>
          <w:rFonts w:ascii="Times New Roman" w:hAnsi="Times New Roman" w:cs="Times New Roman"/>
        </w:rPr>
        <w:t>m,</w:t>
      </w:r>
      <w:r w:rsidRPr="00A94DA8">
        <w:rPr>
          <w:rFonts w:ascii="Times New Roman" w:hAnsi="Times New Roman" w:cs="Times New Roman"/>
        </w:rPr>
        <w:t xml:space="preserve"> conscientemente</w:t>
      </w:r>
      <w:r w:rsidR="00AE6231">
        <w:rPr>
          <w:rFonts w:ascii="Times New Roman" w:hAnsi="Times New Roman" w:cs="Times New Roman"/>
        </w:rPr>
        <w:t>,</w:t>
      </w:r>
      <w:r w:rsidRPr="00A94DA8">
        <w:rPr>
          <w:rFonts w:ascii="Times New Roman" w:hAnsi="Times New Roman" w:cs="Times New Roman"/>
        </w:rPr>
        <w:t xml:space="preserve"> os direitos do</w:t>
      </w:r>
      <w:r w:rsidR="00960C80">
        <w:rPr>
          <w:rFonts w:ascii="Times New Roman" w:hAnsi="Times New Roman" w:cs="Times New Roman"/>
        </w:rPr>
        <w:t>s</w:t>
      </w:r>
      <w:r w:rsidRPr="00A94DA8">
        <w:rPr>
          <w:rFonts w:ascii="Times New Roman" w:hAnsi="Times New Roman" w:cs="Times New Roman"/>
        </w:rPr>
        <w:t xml:space="preserve"> </w:t>
      </w:r>
      <w:r w:rsidR="000F5006">
        <w:rPr>
          <w:rFonts w:ascii="Times New Roman" w:hAnsi="Times New Roman" w:cs="Times New Roman"/>
        </w:rPr>
        <w:t>impetrantes</w:t>
      </w:r>
      <w:r w:rsidRPr="00A94DA8">
        <w:rPr>
          <w:rFonts w:ascii="Times New Roman" w:hAnsi="Times New Roman" w:cs="Times New Roman"/>
        </w:rPr>
        <w:t xml:space="preserve">, o que se trata de forte indício da manipulação de provas e da </w:t>
      </w:r>
      <w:r w:rsidR="00960C80">
        <w:rPr>
          <w:rFonts w:ascii="Times New Roman" w:hAnsi="Times New Roman" w:cs="Times New Roman"/>
        </w:rPr>
        <w:t xml:space="preserve">possibilidade de </w:t>
      </w:r>
      <w:r w:rsidRPr="00A94DA8">
        <w:rPr>
          <w:rFonts w:ascii="Times New Roman" w:hAnsi="Times New Roman" w:cs="Times New Roman"/>
        </w:rPr>
        <w:t>existência de ilegalidades.</w:t>
      </w:r>
    </w:p>
    <w:p w14:paraId="6D67BFBB" w14:textId="0EB94576" w:rsidR="006073BE" w:rsidRPr="00A94DA8" w:rsidRDefault="006073BE" w:rsidP="008E1EA9">
      <w:pPr>
        <w:spacing w:line="360" w:lineRule="auto"/>
        <w:ind w:firstLine="709"/>
        <w:jc w:val="both"/>
        <w:rPr>
          <w:rFonts w:ascii="Times New Roman" w:hAnsi="Times New Roman" w:cs="Times New Roman"/>
        </w:rPr>
      </w:pPr>
      <w:r w:rsidRPr="00A94DA8">
        <w:rPr>
          <w:rFonts w:ascii="Times New Roman" w:hAnsi="Times New Roman" w:cs="Times New Roman"/>
        </w:rPr>
        <w:t>Vemos que existe um farto conjunto de normas que vão ao encontro dos direitos do</w:t>
      </w:r>
      <w:r w:rsidR="00960C80">
        <w:rPr>
          <w:rFonts w:ascii="Times New Roman" w:hAnsi="Times New Roman" w:cs="Times New Roman"/>
        </w:rPr>
        <w:t>s</w:t>
      </w:r>
      <w:r w:rsidRPr="00A94DA8">
        <w:rPr>
          <w:rFonts w:ascii="Times New Roman" w:hAnsi="Times New Roman" w:cs="Times New Roman"/>
        </w:rPr>
        <w:t xml:space="preserve"> </w:t>
      </w:r>
      <w:r w:rsidR="000F5006">
        <w:rPr>
          <w:rFonts w:ascii="Times New Roman" w:hAnsi="Times New Roman" w:cs="Times New Roman"/>
        </w:rPr>
        <w:t>impetrantes</w:t>
      </w:r>
      <w:r w:rsidR="00AE6231">
        <w:rPr>
          <w:rFonts w:ascii="Times New Roman" w:hAnsi="Times New Roman" w:cs="Times New Roman"/>
        </w:rPr>
        <w:t xml:space="preserve"> e da </w:t>
      </w:r>
      <w:r w:rsidR="00AF4458">
        <w:rPr>
          <w:rFonts w:ascii="Times New Roman" w:hAnsi="Times New Roman" w:cs="Times New Roman"/>
        </w:rPr>
        <w:t>população num geral</w:t>
      </w:r>
      <w:r w:rsidRPr="00A94DA8">
        <w:rPr>
          <w:rFonts w:ascii="Times New Roman" w:hAnsi="Times New Roman" w:cs="Times New Roman"/>
        </w:rPr>
        <w:t xml:space="preserve"> e demonstram nitidamente o </w:t>
      </w:r>
      <w:r w:rsidRPr="00A94DA8">
        <w:rPr>
          <w:rFonts w:ascii="Times New Roman" w:hAnsi="Times New Roman" w:cs="Times New Roman"/>
          <w:i/>
        </w:rPr>
        <w:t>fumus boni iuris</w:t>
      </w:r>
      <w:r w:rsidRPr="00A94DA8">
        <w:rPr>
          <w:rFonts w:ascii="Times New Roman" w:hAnsi="Times New Roman" w:cs="Times New Roman"/>
        </w:rPr>
        <w:t xml:space="preserve"> e as provas pré-constituídas demonstram a verossimilhança das alegações e a nítida transgressão legal praticada pelo</w:t>
      </w:r>
      <w:r w:rsidR="00A077BC">
        <w:rPr>
          <w:rFonts w:ascii="Times New Roman" w:hAnsi="Times New Roman" w:cs="Times New Roman"/>
        </w:rPr>
        <w:t>s</w:t>
      </w:r>
      <w:r w:rsidRPr="00A94DA8">
        <w:rPr>
          <w:rFonts w:ascii="Times New Roman" w:hAnsi="Times New Roman" w:cs="Times New Roman"/>
        </w:rPr>
        <w:t xml:space="preserve"> impetrado</w:t>
      </w:r>
      <w:r w:rsidR="00A077BC">
        <w:rPr>
          <w:rFonts w:ascii="Times New Roman" w:hAnsi="Times New Roman" w:cs="Times New Roman"/>
        </w:rPr>
        <w:t>s</w:t>
      </w:r>
      <w:r w:rsidRPr="00A94DA8">
        <w:rPr>
          <w:rFonts w:ascii="Times New Roman" w:hAnsi="Times New Roman" w:cs="Times New Roman"/>
        </w:rPr>
        <w:t>.</w:t>
      </w:r>
    </w:p>
    <w:p w14:paraId="403352CF" w14:textId="32E17BAF" w:rsidR="006073BE" w:rsidRPr="00A94DA8" w:rsidRDefault="006073BE" w:rsidP="008E1EA9">
      <w:pPr>
        <w:spacing w:line="360" w:lineRule="auto"/>
        <w:ind w:firstLine="709"/>
        <w:jc w:val="both"/>
        <w:rPr>
          <w:rFonts w:ascii="Times New Roman" w:hAnsi="Times New Roman" w:cs="Times New Roman"/>
        </w:rPr>
      </w:pPr>
      <w:r w:rsidRPr="00A94DA8">
        <w:rPr>
          <w:rFonts w:ascii="Times New Roman" w:hAnsi="Times New Roman" w:cs="Times New Roman"/>
        </w:rPr>
        <w:t>A questão cronológica é fato matemático que indica que a transgressão às normas ora trazidas à petição, é intencional e premeditada, o que demonstra o perigo da demora na prestação jurisdicional (</w:t>
      </w:r>
      <w:r w:rsidRPr="00A94DA8">
        <w:rPr>
          <w:rFonts w:ascii="Times New Roman" w:hAnsi="Times New Roman" w:cs="Times New Roman"/>
          <w:i/>
        </w:rPr>
        <w:t>periculum in mora</w:t>
      </w:r>
      <w:r w:rsidRPr="00A94DA8">
        <w:rPr>
          <w:rFonts w:ascii="Times New Roman" w:hAnsi="Times New Roman" w:cs="Times New Roman"/>
        </w:rPr>
        <w:t>), o que também sustenta o pedido em caráter liminar, uma vez que provas podem ser manipuladas e destruídas</w:t>
      </w:r>
      <w:r w:rsidR="00D16771">
        <w:rPr>
          <w:rFonts w:ascii="Times New Roman" w:hAnsi="Times New Roman" w:cs="Times New Roman"/>
        </w:rPr>
        <w:t>.</w:t>
      </w:r>
    </w:p>
    <w:p w14:paraId="0BFC9C01" w14:textId="0F52C44A" w:rsidR="006073BE" w:rsidRDefault="006073BE" w:rsidP="008E1EA9">
      <w:pPr>
        <w:spacing w:line="360" w:lineRule="auto"/>
        <w:ind w:firstLine="709"/>
        <w:jc w:val="both"/>
        <w:rPr>
          <w:rFonts w:ascii="Times New Roman" w:hAnsi="Times New Roman" w:cs="Times New Roman"/>
        </w:rPr>
      </w:pPr>
      <w:r w:rsidRPr="00A94DA8">
        <w:rPr>
          <w:rFonts w:ascii="Times New Roman" w:hAnsi="Times New Roman" w:cs="Times New Roman"/>
        </w:rPr>
        <w:t xml:space="preserve">Por tais razões e fundamentos, se faz necessário a concessão da segurança pleiteada, de forma liminar e sem a oitiva da parte contrária, ante à clara e evidente ofensa ao direito líquido e certo do </w:t>
      </w:r>
      <w:r w:rsidR="000F5006">
        <w:rPr>
          <w:rFonts w:ascii="Times New Roman" w:hAnsi="Times New Roman" w:cs="Times New Roman"/>
        </w:rPr>
        <w:t>impetrantes</w:t>
      </w:r>
      <w:r w:rsidRPr="00A94DA8">
        <w:rPr>
          <w:rFonts w:ascii="Times New Roman" w:hAnsi="Times New Roman" w:cs="Times New Roman"/>
        </w:rPr>
        <w:t xml:space="preserve"> e o perigo em se aguardar mais tempo.</w:t>
      </w:r>
    </w:p>
    <w:p w14:paraId="75410AF2" w14:textId="77777777" w:rsidR="00D16771" w:rsidRPr="00A94DA8" w:rsidRDefault="00D16771" w:rsidP="006073BE">
      <w:pPr>
        <w:jc w:val="both"/>
        <w:rPr>
          <w:rFonts w:ascii="Times New Roman" w:hAnsi="Times New Roman" w:cs="Times New Roman"/>
        </w:rPr>
      </w:pPr>
    </w:p>
    <w:p w14:paraId="74F98CCE" w14:textId="50552594" w:rsidR="006073BE" w:rsidRDefault="00D16771" w:rsidP="006073BE">
      <w:pPr>
        <w:jc w:val="both"/>
        <w:rPr>
          <w:rFonts w:ascii="Times New Roman" w:hAnsi="Times New Roman" w:cs="Times New Roman"/>
          <w:b/>
        </w:rPr>
      </w:pPr>
      <w:r w:rsidRPr="00A94DA8">
        <w:rPr>
          <w:rFonts w:ascii="Times New Roman" w:hAnsi="Times New Roman" w:cs="Times New Roman"/>
          <w:b/>
        </w:rPr>
        <w:t>DOS PEDIDOS</w:t>
      </w:r>
    </w:p>
    <w:p w14:paraId="6D8F88DD" w14:textId="77777777" w:rsidR="00D16771" w:rsidRPr="00A94DA8" w:rsidRDefault="00D16771" w:rsidP="006073BE">
      <w:pPr>
        <w:jc w:val="both"/>
        <w:rPr>
          <w:rFonts w:ascii="Times New Roman" w:hAnsi="Times New Roman" w:cs="Times New Roman"/>
        </w:rPr>
      </w:pPr>
    </w:p>
    <w:p w14:paraId="249BAEC1" w14:textId="16E09C9C" w:rsidR="006073BE" w:rsidRDefault="006073BE" w:rsidP="00E860CF">
      <w:pPr>
        <w:jc w:val="both"/>
        <w:rPr>
          <w:rFonts w:ascii="Times New Roman" w:hAnsi="Times New Roman" w:cs="Times New Roman"/>
        </w:rPr>
      </w:pPr>
      <w:r w:rsidRPr="00A94DA8">
        <w:rPr>
          <w:rFonts w:ascii="Times New Roman" w:hAnsi="Times New Roman" w:cs="Times New Roman"/>
        </w:rPr>
        <w:t>Ante ao exporto requer</w:t>
      </w:r>
      <w:r w:rsidR="00E860CF">
        <w:rPr>
          <w:rFonts w:ascii="Times New Roman" w:hAnsi="Times New Roman" w:cs="Times New Roman"/>
        </w:rPr>
        <w:t>em</w:t>
      </w:r>
      <w:r w:rsidRPr="00A94DA8">
        <w:rPr>
          <w:rFonts w:ascii="Times New Roman" w:hAnsi="Times New Roman" w:cs="Times New Roman"/>
        </w:rPr>
        <w:t xml:space="preserve"> o</w:t>
      </w:r>
      <w:r w:rsidR="00E860CF">
        <w:rPr>
          <w:rFonts w:ascii="Times New Roman" w:hAnsi="Times New Roman" w:cs="Times New Roman"/>
        </w:rPr>
        <w:t>s</w:t>
      </w:r>
      <w:r w:rsidRPr="00A94DA8">
        <w:rPr>
          <w:rFonts w:ascii="Times New Roman" w:hAnsi="Times New Roman" w:cs="Times New Roman"/>
        </w:rPr>
        <w:t xml:space="preserve"> </w:t>
      </w:r>
      <w:r w:rsidR="000F5006">
        <w:rPr>
          <w:rFonts w:ascii="Times New Roman" w:hAnsi="Times New Roman" w:cs="Times New Roman"/>
        </w:rPr>
        <w:t>impetrantes</w:t>
      </w:r>
      <w:r w:rsidRPr="00A94DA8">
        <w:rPr>
          <w:rFonts w:ascii="Times New Roman" w:hAnsi="Times New Roman" w:cs="Times New Roman"/>
        </w:rPr>
        <w:t>:</w:t>
      </w:r>
    </w:p>
    <w:p w14:paraId="409256B1" w14:textId="77777777" w:rsidR="00E860CF" w:rsidRPr="00A94DA8" w:rsidRDefault="00E860CF" w:rsidP="00E860CF">
      <w:pPr>
        <w:jc w:val="both"/>
        <w:rPr>
          <w:rFonts w:ascii="Times New Roman" w:hAnsi="Times New Roman" w:cs="Times New Roman"/>
        </w:rPr>
      </w:pPr>
    </w:p>
    <w:p w14:paraId="59F7C224" w14:textId="6CF6FE63" w:rsidR="00FA32A5" w:rsidRPr="00F13A40" w:rsidRDefault="006073BE" w:rsidP="00FA32A5">
      <w:pPr>
        <w:spacing w:after="120"/>
        <w:jc w:val="both"/>
        <w:rPr>
          <w:rFonts w:ascii="Times New Roman" w:hAnsi="Times New Roman" w:cs="Times New Roman"/>
        </w:rPr>
      </w:pPr>
      <w:r w:rsidRPr="00F13A40">
        <w:rPr>
          <w:rFonts w:ascii="Times New Roman" w:hAnsi="Times New Roman" w:cs="Times New Roman"/>
        </w:rPr>
        <w:lastRenderedPageBreak/>
        <w:t xml:space="preserve">a) </w:t>
      </w:r>
      <w:r w:rsidR="00FA32A5" w:rsidRPr="00F13A40">
        <w:rPr>
          <w:rFonts w:ascii="Times New Roman" w:hAnsi="Times New Roman" w:cs="Times New Roman"/>
        </w:rPr>
        <w:t xml:space="preserve">que seja exarada decisão, em caráter liminar, urgente e </w:t>
      </w:r>
      <w:r w:rsidR="00FA32A5" w:rsidRPr="00F13A40">
        <w:rPr>
          <w:rFonts w:ascii="Times New Roman" w:hAnsi="Times New Roman" w:cs="Times New Roman"/>
          <w:i/>
        </w:rPr>
        <w:t xml:space="preserve">inaudita altera </w:t>
      </w:r>
      <w:proofErr w:type="spellStart"/>
      <w:r w:rsidR="00FA32A5" w:rsidRPr="00F13A40">
        <w:rPr>
          <w:rFonts w:ascii="Times New Roman" w:hAnsi="Times New Roman" w:cs="Times New Roman"/>
          <w:i/>
        </w:rPr>
        <w:t>pars</w:t>
      </w:r>
      <w:proofErr w:type="spellEnd"/>
      <w:r w:rsidR="00FA32A5" w:rsidRPr="00F13A40">
        <w:rPr>
          <w:rFonts w:ascii="Times New Roman" w:hAnsi="Times New Roman" w:cs="Times New Roman"/>
        </w:rPr>
        <w:t xml:space="preserve"> para que o impetrado seja obrigado a fornecer aos impetrantes, em prazo não superior a 48 (quarenta e oito) horas, as informações de como se deu a logística de </w:t>
      </w:r>
      <w:r w:rsidR="00FA32A5" w:rsidRPr="00F13A40">
        <w:rPr>
          <w:rFonts w:ascii="Times New Roman" w:hAnsi="Times New Roman" w:cs="Times New Roman"/>
          <w:b/>
          <w:bCs/>
        </w:rPr>
        <w:t>Recebimento e Distribuição</w:t>
      </w:r>
      <w:r w:rsidR="00FA32A5" w:rsidRPr="00F13A40">
        <w:rPr>
          <w:rFonts w:ascii="Times New Roman" w:hAnsi="Times New Roman" w:cs="Times New Roman"/>
        </w:rPr>
        <w:t xml:space="preserve"> e uso dos imunizantes </w:t>
      </w:r>
      <w:r w:rsidR="00813E98" w:rsidRPr="00F13A40">
        <w:rPr>
          <w:rFonts w:ascii="Times New Roman" w:hAnsi="Times New Roman" w:cs="Times New Roman"/>
          <w:b/>
          <w:bCs/>
          <w:highlight w:val="yellow"/>
        </w:rPr>
        <w:t>CORONAVAC</w:t>
      </w:r>
      <w:r w:rsidR="00813E98" w:rsidRPr="00F13A40">
        <w:rPr>
          <w:rFonts w:ascii="Times New Roman" w:hAnsi="Times New Roman" w:cs="Times New Roman"/>
        </w:rPr>
        <w:t xml:space="preserve"> e </w:t>
      </w:r>
      <w:r w:rsidR="00813E98" w:rsidRPr="00F13A40">
        <w:rPr>
          <w:rFonts w:ascii="Times New Roman" w:hAnsi="Times New Roman" w:cs="Times New Roman"/>
          <w:b/>
          <w:bCs/>
        </w:rPr>
        <w:t>OXFORD/ASTRAZENECA</w:t>
      </w:r>
      <w:r w:rsidR="00FA32A5" w:rsidRPr="00F13A40">
        <w:rPr>
          <w:rFonts w:ascii="Times New Roman" w:hAnsi="Times New Roman" w:cs="Times New Roman"/>
        </w:rPr>
        <w:t xml:space="preserve">, com números de lotes e quantidades contidas em cada lote, data de recebimento e envio para </w:t>
      </w:r>
      <w:r w:rsidR="005E0589" w:rsidRPr="00F13A40">
        <w:rPr>
          <w:rFonts w:ascii="Times New Roman" w:hAnsi="Times New Roman" w:cs="Times New Roman"/>
        </w:rPr>
        <w:t>os municípios e</w:t>
      </w:r>
      <w:r w:rsidR="00FA32A5" w:rsidRPr="00F13A40">
        <w:rPr>
          <w:rFonts w:ascii="Times New Roman" w:hAnsi="Times New Roman" w:cs="Times New Roman"/>
        </w:rPr>
        <w:t xml:space="preserve"> unidades de vacinação, sendo descritos quais lotes foram encaminhados; relação das pessoas por elas imunizadas, em lista clara e transparente apontando, qual das vacinas foi aplicada, lote da vacina, cargo ocupado pelo imunizado, competência, lotação funcional e todas as informações necessárias para comprovar que de fato a pessoa que recebeu a dose do imunizante fazia parte do rol do grupo ultra prioritário ao qual se destina essa primeira etapa do PNI, no prazo legal, sob pena de responder por crime de desobediência e multa a ser estipulada pelo MM. Juízo;</w:t>
      </w:r>
    </w:p>
    <w:p w14:paraId="268DD387" w14:textId="078F5931" w:rsidR="006073BE" w:rsidRPr="00F13A40" w:rsidRDefault="006073BE" w:rsidP="006F47BA">
      <w:pPr>
        <w:spacing w:after="120"/>
        <w:jc w:val="both"/>
        <w:rPr>
          <w:rFonts w:ascii="Times New Roman" w:hAnsi="Times New Roman" w:cs="Times New Roman"/>
        </w:rPr>
      </w:pPr>
      <w:r w:rsidRPr="00F13A40">
        <w:rPr>
          <w:rFonts w:ascii="Times New Roman" w:hAnsi="Times New Roman" w:cs="Times New Roman"/>
        </w:rPr>
        <w:t xml:space="preserve">b) que sejam notificadas a autoridade coatora para que preste informações e a pessoa jurídica por ele representada, no caso o </w:t>
      </w:r>
      <w:r w:rsidR="00947C66" w:rsidRPr="00F13A40">
        <w:rPr>
          <w:rFonts w:ascii="Times New Roman" w:hAnsi="Times New Roman" w:cs="Times New Roman" w:hint="eastAsia"/>
          <w:b/>
        </w:rPr>
        <w:t>ESTADO DE PERNAMBUCO</w:t>
      </w:r>
      <w:r w:rsidR="0037044D" w:rsidRPr="00F13A40">
        <w:rPr>
          <w:rFonts w:ascii="Times New Roman" w:hAnsi="Times New Roman" w:cs="Times New Roman"/>
          <w:b/>
        </w:rPr>
        <w:t xml:space="preserve">, </w:t>
      </w:r>
      <w:r w:rsidR="0037044D" w:rsidRPr="00F13A40">
        <w:rPr>
          <w:rFonts w:ascii="Times New Roman" w:hAnsi="Times New Roman" w:cs="Times New Roman"/>
          <w:bCs/>
        </w:rPr>
        <w:t>através de</w:t>
      </w:r>
      <w:r w:rsidR="00947C66" w:rsidRPr="00F13A40">
        <w:rPr>
          <w:rFonts w:ascii="Times New Roman" w:hAnsi="Times New Roman" w:cs="Times New Roman"/>
        </w:rPr>
        <w:t xml:space="preserve"> sua </w:t>
      </w:r>
      <w:r w:rsidR="00947C66" w:rsidRPr="00F13A40">
        <w:rPr>
          <w:rFonts w:ascii="Times New Roman" w:hAnsi="Times New Roman" w:cs="Times New Roman"/>
          <w:b/>
          <w:bCs/>
        </w:rPr>
        <w:t>SECRETARIA DE SA</w:t>
      </w:r>
      <w:r w:rsidR="00947C66" w:rsidRPr="00F13A40">
        <w:rPr>
          <w:rFonts w:ascii="Times New Roman" w:hAnsi="Times New Roman" w:cs="Times New Roman" w:hint="eastAsia"/>
          <w:b/>
          <w:bCs/>
        </w:rPr>
        <w:t>Ú</w:t>
      </w:r>
      <w:r w:rsidR="00947C66" w:rsidRPr="00F13A40">
        <w:rPr>
          <w:rFonts w:ascii="Times New Roman" w:hAnsi="Times New Roman" w:cs="Times New Roman"/>
          <w:b/>
          <w:bCs/>
        </w:rPr>
        <w:t>DE DO ESTADO DE PERNAMBUCO</w:t>
      </w:r>
      <w:r w:rsidRPr="00F13A40">
        <w:rPr>
          <w:rFonts w:ascii="Times New Roman" w:hAnsi="Times New Roman" w:cs="Times New Roman"/>
        </w:rPr>
        <w:t>, que est</w:t>
      </w:r>
      <w:r w:rsidR="00B30A4F" w:rsidRPr="00F13A40">
        <w:rPr>
          <w:rFonts w:ascii="Times New Roman" w:hAnsi="Times New Roman" w:cs="Times New Roman"/>
        </w:rPr>
        <w:t>ão</w:t>
      </w:r>
      <w:r w:rsidRPr="00F13A40">
        <w:rPr>
          <w:rFonts w:ascii="Times New Roman" w:hAnsi="Times New Roman" w:cs="Times New Roman"/>
        </w:rPr>
        <w:t xml:space="preserve"> sediada no endereço fornecido no preâmbulo, para, em querendo, ingresse no processo;</w:t>
      </w:r>
    </w:p>
    <w:p w14:paraId="29F8BB6F" w14:textId="3A325278" w:rsidR="006073BE" w:rsidRPr="00F13A40" w:rsidRDefault="006073BE" w:rsidP="006F47BA">
      <w:pPr>
        <w:spacing w:after="120"/>
        <w:jc w:val="both"/>
        <w:rPr>
          <w:rFonts w:ascii="Times New Roman" w:hAnsi="Times New Roman" w:cs="Times New Roman"/>
        </w:rPr>
      </w:pPr>
      <w:r w:rsidRPr="00F13A40">
        <w:rPr>
          <w:rFonts w:ascii="Times New Roman" w:hAnsi="Times New Roman" w:cs="Times New Roman"/>
        </w:rPr>
        <w:t>c) que seja concedida vista ao Ilustre representante do Ministério Público</w:t>
      </w:r>
      <w:r w:rsidR="00A96DA3" w:rsidRPr="00F13A40">
        <w:rPr>
          <w:rFonts w:ascii="Times New Roman" w:hAnsi="Times New Roman" w:cs="Times New Roman"/>
        </w:rPr>
        <w:t xml:space="preserve"> Estadual</w:t>
      </w:r>
      <w:r w:rsidRPr="00F13A40">
        <w:rPr>
          <w:rFonts w:ascii="Times New Roman" w:hAnsi="Times New Roman" w:cs="Times New Roman"/>
        </w:rPr>
        <w:t>;</w:t>
      </w:r>
    </w:p>
    <w:p w14:paraId="463B5F8D" w14:textId="37728202" w:rsidR="006073BE" w:rsidRPr="00F13A40" w:rsidRDefault="006073BE" w:rsidP="00B016CF">
      <w:pPr>
        <w:spacing w:after="120"/>
        <w:jc w:val="both"/>
        <w:rPr>
          <w:rFonts w:ascii="Times New Roman" w:hAnsi="Times New Roman" w:cs="Times New Roman"/>
        </w:rPr>
      </w:pPr>
      <w:r w:rsidRPr="00F13A40">
        <w:rPr>
          <w:rFonts w:ascii="Times New Roman" w:hAnsi="Times New Roman" w:cs="Times New Roman"/>
        </w:rPr>
        <w:t xml:space="preserve">d) </w:t>
      </w:r>
      <w:r w:rsidR="00CC6D2F" w:rsidRPr="00F13A40">
        <w:rPr>
          <w:rFonts w:ascii="Times New Roman" w:hAnsi="Times New Roman" w:cs="Times New Roman"/>
        </w:rPr>
        <w:t xml:space="preserve">que ao final, confirmando-se ou não a liminar, seja julgada a ação totalmente procedente para que seja concedida a segurança, determinando-se que a autoridade coatora seja obrigada a fornecer aos impetrantes, em prazo não superior a 72 (setenta e duas) horas, as informações de como se deu a logística de </w:t>
      </w:r>
      <w:r w:rsidR="00CC6D2F" w:rsidRPr="00F13A40">
        <w:rPr>
          <w:rFonts w:ascii="Times New Roman" w:hAnsi="Times New Roman" w:cs="Times New Roman"/>
          <w:b/>
          <w:bCs/>
        </w:rPr>
        <w:t>Recebimento e Distribuição</w:t>
      </w:r>
      <w:r w:rsidR="00CC6D2F" w:rsidRPr="00F13A40">
        <w:rPr>
          <w:rFonts w:ascii="Times New Roman" w:hAnsi="Times New Roman" w:cs="Times New Roman"/>
        </w:rPr>
        <w:t xml:space="preserve"> e uso dos imunizantes </w:t>
      </w:r>
      <w:r w:rsidR="00771EF0" w:rsidRPr="00F13A40">
        <w:rPr>
          <w:rFonts w:ascii="Times New Roman" w:hAnsi="Times New Roman" w:cs="Times New Roman"/>
          <w:b/>
          <w:bCs/>
          <w:highlight w:val="yellow"/>
        </w:rPr>
        <w:t>CORONAVAC</w:t>
      </w:r>
      <w:r w:rsidR="00771EF0" w:rsidRPr="00F13A40">
        <w:rPr>
          <w:rFonts w:ascii="Times New Roman" w:hAnsi="Times New Roman" w:cs="Times New Roman"/>
        </w:rPr>
        <w:t xml:space="preserve"> e </w:t>
      </w:r>
      <w:r w:rsidR="00771EF0" w:rsidRPr="00F13A40">
        <w:rPr>
          <w:rFonts w:ascii="Times New Roman" w:hAnsi="Times New Roman" w:cs="Times New Roman"/>
          <w:b/>
          <w:bCs/>
        </w:rPr>
        <w:t>OXFORD/ASTRAZENECA</w:t>
      </w:r>
      <w:r w:rsidR="00CC6D2F" w:rsidRPr="00F13A40">
        <w:rPr>
          <w:rFonts w:ascii="Times New Roman" w:hAnsi="Times New Roman" w:cs="Times New Roman"/>
        </w:rPr>
        <w:t xml:space="preserve">, com números de lotes e quantidades contidas em cada lote, data de recebimento e envio para as unidades de vacinação, sendo descritos quais lotes foram encaminhados; relação das pessoas por elas imunizadas, em lista clara e transparente apontando, qual das vacinas foi aplicada, lote da vacina, cargo ocupado pelo imunizado, competência, lotação funcional e todas as informações necessárias para comprovar que de fato a pessoa que recebeu a dose do imunizante fazia parte do rol do grupo ultra prioritário ao qual se destina essa primeira etapa do PNI, incorrendo a autoridade coatora caso não demonstre e apresente tal listagem, em crime de responsabilidade administrativa por mal uso de recursos públicos e urgentes sob pena de incidir em crime de desobediência, nos termos do artigo </w:t>
      </w:r>
      <w:hyperlink r:id="rId36">
        <w:r w:rsidR="00CC6D2F" w:rsidRPr="00F13A40">
          <w:rPr>
            <w:rStyle w:val="Link"/>
            <w:rFonts w:ascii="Times New Roman" w:hAnsi="Times New Roman" w:cs="Times New Roman"/>
            <w:color w:val="auto"/>
          </w:rPr>
          <w:t>26</w:t>
        </w:r>
      </w:hyperlink>
      <w:r w:rsidR="00CC6D2F" w:rsidRPr="00F13A40">
        <w:rPr>
          <w:rFonts w:ascii="Times New Roman" w:hAnsi="Times New Roman" w:cs="Times New Roman"/>
        </w:rPr>
        <w:t xml:space="preserve">, da Lei nº </w:t>
      </w:r>
      <w:hyperlink r:id="rId37">
        <w:r w:rsidR="00CC6D2F" w:rsidRPr="00F13A40">
          <w:rPr>
            <w:rStyle w:val="Link"/>
            <w:rFonts w:ascii="Times New Roman" w:hAnsi="Times New Roman" w:cs="Times New Roman"/>
            <w:color w:val="auto"/>
          </w:rPr>
          <w:t>12.016</w:t>
        </w:r>
      </w:hyperlink>
      <w:r w:rsidR="00CC6D2F" w:rsidRPr="00F13A40">
        <w:rPr>
          <w:rFonts w:ascii="Times New Roman" w:hAnsi="Times New Roman" w:cs="Times New Roman"/>
        </w:rPr>
        <w:t>/09</w:t>
      </w:r>
      <w:r w:rsidRPr="00F13A40">
        <w:rPr>
          <w:rFonts w:ascii="Times New Roman" w:hAnsi="Times New Roman" w:cs="Times New Roman"/>
        </w:rPr>
        <w:t>;</w:t>
      </w:r>
    </w:p>
    <w:p w14:paraId="6ECD6FF9" w14:textId="77777777" w:rsidR="006073BE" w:rsidRPr="00F13A40" w:rsidRDefault="006073BE" w:rsidP="006F47BA">
      <w:pPr>
        <w:spacing w:after="120"/>
        <w:jc w:val="both"/>
        <w:rPr>
          <w:rFonts w:ascii="Times New Roman" w:hAnsi="Times New Roman" w:cs="Times New Roman"/>
        </w:rPr>
      </w:pPr>
      <w:r w:rsidRPr="00F13A40">
        <w:rPr>
          <w:rFonts w:ascii="Times New Roman" w:hAnsi="Times New Roman" w:cs="Times New Roman"/>
        </w:rPr>
        <w:t>e) que seja possível produzir todas as provas permitidas e compatíveis com o rito do mandado de segurança, notadamente a prova documental ora apresentada, sem prejuízo das demais que se mostrem pertinentes, necessárias e elucidativas em relação ao direito invocado, sem qualquer exceção, invocando-se a plena defesa, garantida constitucionalmente.</w:t>
      </w:r>
    </w:p>
    <w:p w14:paraId="38F8C6F7" w14:textId="77777777" w:rsidR="006F47BA" w:rsidRDefault="006F47BA" w:rsidP="00C77575">
      <w:pPr>
        <w:spacing w:line="360" w:lineRule="auto"/>
        <w:jc w:val="both"/>
        <w:rPr>
          <w:rFonts w:ascii="Times New Roman" w:hAnsi="Times New Roman" w:cs="Times New Roman"/>
        </w:rPr>
      </w:pPr>
    </w:p>
    <w:p w14:paraId="5A4D95CC" w14:textId="679E24DB" w:rsidR="006073BE" w:rsidRPr="00A94DA8" w:rsidRDefault="006073BE" w:rsidP="00C77575">
      <w:pPr>
        <w:spacing w:line="360" w:lineRule="auto"/>
        <w:jc w:val="both"/>
        <w:rPr>
          <w:rFonts w:ascii="Times New Roman" w:hAnsi="Times New Roman" w:cs="Times New Roman"/>
        </w:rPr>
      </w:pPr>
      <w:r w:rsidRPr="00A94DA8">
        <w:rPr>
          <w:rFonts w:ascii="Times New Roman" w:hAnsi="Times New Roman" w:cs="Times New Roman"/>
        </w:rPr>
        <w:t>Dá-se à causa, o valor de R$ 1.000,00 (Mil reais) para os fins de direito.</w:t>
      </w:r>
    </w:p>
    <w:p w14:paraId="6D789424" w14:textId="77777777" w:rsidR="006073BE" w:rsidRPr="00A94DA8" w:rsidRDefault="006073BE" w:rsidP="006F47BA">
      <w:pPr>
        <w:spacing w:line="360" w:lineRule="auto"/>
        <w:jc w:val="both"/>
        <w:rPr>
          <w:rFonts w:ascii="Times New Roman" w:hAnsi="Times New Roman" w:cs="Times New Roman"/>
        </w:rPr>
      </w:pPr>
      <w:r w:rsidRPr="00A94DA8">
        <w:rPr>
          <w:rFonts w:ascii="Times New Roman" w:hAnsi="Times New Roman" w:cs="Times New Roman"/>
        </w:rPr>
        <w:t>Termos em que</w:t>
      </w:r>
    </w:p>
    <w:p w14:paraId="45D80B89" w14:textId="77777777" w:rsidR="006073BE" w:rsidRPr="00A94DA8" w:rsidRDefault="006073BE" w:rsidP="006F47BA">
      <w:pPr>
        <w:spacing w:line="360" w:lineRule="auto"/>
        <w:jc w:val="both"/>
        <w:rPr>
          <w:rFonts w:ascii="Times New Roman" w:hAnsi="Times New Roman" w:cs="Times New Roman"/>
        </w:rPr>
      </w:pPr>
      <w:r w:rsidRPr="00A94DA8">
        <w:rPr>
          <w:rFonts w:ascii="Times New Roman" w:hAnsi="Times New Roman" w:cs="Times New Roman"/>
        </w:rPr>
        <w:t>Pede Deferimento</w:t>
      </w:r>
    </w:p>
    <w:p w14:paraId="0C3F5453" w14:textId="591C3D7A" w:rsidR="006073BE" w:rsidRDefault="00C77575" w:rsidP="00F11E1C">
      <w:pPr>
        <w:jc w:val="center"/>
        <w:rPr>
          <w:rFonts w:ascii="Times New Roman" w:hAnsi="Times New Roman" w:cs="Times New Roman"/>
        </w:rPr>
      </w:pPr>
      <w:r>
        <w:rPr>
          <w:rFonts w:ascii="Times New Roman" w:hAnsi="Times New Roman" w:cs="Times New Roman"/>
        </w:rPr>
        <w:t>Recife</w:t>
      </w:r>
      <w:r w:rsidR="006073BE" w:rsidRPr="00A94DA8">
        <w:rPr>
          <w:rFonts w:ascii="Times New Roman" w:hAnsi="Times New Roman" w:cs="Times New Roman"/>
        </w:rPr>
        <w:t>,</w:t>
      </w:r>
      <w:r>
        <w:rPr>
          <w:rFonts w:ascii="Times New Roman" w:hAnsi="Times New Roman" w:cs="Times New Roman"/>
        </w:rPr>
        <w:t xml:space="preserve"> 2</w:t>
      </w:r>
      <w:r w:rsidR="00484DA7">
        <w:rPr>
          <w:rFonts w:ascii="Times New Roman" w:hAnsi="Times New Roman" w:cs="Times New Roman"/>
        </w:rPr>
        <w:t>8</w:t>
      </w:r>
      <w:r>
        <w:rPr>
          <w:rFonts w:ascii="Times New Roman" w:hAnsi="Times New Roman" w:cs="Times New Roman"/>
        </w:rPr>
        <w:t xml:space="preserve"> de</w:t>
      </w:r>
      <w:r w:rsidR="006073BE" w:rsidRPr="00A94DA8">
        <w:rPr>
          <w:rFonts w:ascii="Times New Roman" w:hAnsi="Times New Roman" w:cs="Times New Roman"/>
        </w:rPr>
        <w:t xml:space="preserve"> janeiro de 20</w:t>
      </w:r>
      <w:r>
        <w:rPr>
          <w:rFonts w:ascii="Times New Roman" w:hAnsi="Times New Roman" w:cs="Times New Roman"/>
        </w:rPr>
        <w:t>21</w:t>
      </w:r>
      <w:r w:rsidR="006073BE" w:rsidRPr="00A94DA8">
        <w:rPr>
          <w:rFonts w:ascii="Times New Roman" w:hAnsi="Times New Roman" w:cs="Times New Roman"/>
        </w:rPr>
        <w:t>.</w:t>
      </w:r>
    </w:p>
    <w:p w14:paraId="0301FA5C" w14:textId="77777777" w:rsidR="00C77575" w:rsidRPr="00A94DA8" w:rsidRDefault="00C77575" w:rsidP="006073BE">
      <w:pPr>
        <w:jc w:val="both"/>
        <w:rPr>
          <w:rFonts w:ascii="Times New Roman" w:hAnsi="Times New Roman" w:cs="Times New Roman"/>
        </w:rPr>
      </w:pPr>
    </w:p>
    <w:p w14:paraId="0A9FAA7A" w14:textId="77777777" w:rsidR="001A5CDB" w:rsidRPr="00A94DA8" w:rsidRDefault="001A5CDB" w:rsidP="001A5CDB">
      <w:pPr>
        <w:jc w:val="center"/>
        <w:rPr>
          <w:rFonts w:ascii="Times New Roman" w:hAnsi="Times New Roman" w:cs="Times New Roman"/>
          <w:b/>
        </w:rPr>
      </w:pPr>
      <w:r w:rsidRPr="00A94DA8">
        <w:rPr>
          <w:rFonts w:ascii="Times New Roman" w:hAnsi="Times New Roman" w:cs="Times New Roman"/>
          <w:b/>
        </w:rPr>
        <w:t>Sr. Joaquim Zhitomir Vasconcelos Bezerra</w:t>
      </w:r>
    </w:p>
    <w:p w14:paraId="6A949D77" w14:textId="5297DAF8" w:rsidR="006073BE" w:rsidRPr="00A94DA8" w:rsidRDefault="001A5CDB" w:rsidP="001A5CDB">
      <w:pPr>
        <w:jc w:val="center"/>
        <w:rPr>
          <w:rFonts w:ascii="Times New Roman" w:hAnsi="Times New Roman" w:cs="Times New Roman"/>
          <w:b/>
        </w:rPr>
      </w:pPr>
      <w:r w:rsidRPr="00A94DA8">
        <w:rPr>
          <w:rFonts w:ascii="Times New Roman" w:hAnsi="Times New Roman" w:cs="Times New Roman"/>
          <w:b/>
        </w:rPr>
        <w:t xml:space="preserve">OAB-PE nº 42.271 – </w:t>
      </w:r>
      <w:r w:rsidR="006073BE" w:rsidRPr="00A94DA8">
        <w:rPr>
          <w:rFonts w:ascii="Times New Roman" w:hAnsi="Times New Roman" w:cs="Times New Roman"/>
          <w:b/>
        </w:rPr>
        <w:t>ADVOGADO</w:t>
      </w:r>
    </w:p>
    <w:p w14:paraId="5BD03E2B" w14:textId="77777777" w:rsidR="001A5CDB" w:rsidRPr="00A94DA8" w:rsidRDefault="001A5CDB" w:rsidP="001A5CDB">
      <w:pPr>
        <w:jc w:val="center"/>
        <w:rPr>
          <w:rFonts w:ascii="Times New Roman" w:hAnsi="Times New Roman" w:cs="Times New Roman"/>
          <w:b/>
        </w:rPr>
      </w:pPr>
    </w:p>
    <w:p w14:paraId="66389A23" w14:textId="77777777" w:rsidR="001A5CDB" w:rsidRPr="00A94DA8" w:rsidRDefault="001A5CDB" w:rsidP="001A5CDB">
      <w:pPr>
        <w:jc w:val="center"/>
        <w:rPr>
          <w:rFonts w:ascii="Times New Roman" w:hAnsi="Times New Roman" w:cs="Times New Roman"/>
          <w:b/>
        </w:rPr>
      </w:pPr>
      <w:r w:rsidRPr="00A94DA8">
        <w:rPr>
          <w:rFonts w:ascii="Times New Roman" w:hAnsi="Times New Roman" w:cs="Times New Roman"/>
          <w:b/>
        </w:rPr>
        <w:lastRenderedPageBreak/>
        <w:t>Sr. José Jorge Ibrayn de Lima Pereira</w:t>
      </w:r>
      <w:r w:rsidRPr="00A94DA8">
        <w:rPr>
          <w:rFonts w:ascii="Times New Roman" w:hAnsi="Times New Roman" w:cs="Times New Roman"/>
          <w:b/>
        </w:rPr>
        <w:br/>
        <w:t xml:space="preserve">OAB-PE nº 50.032 – ADVOGADO </w:t>
      </w:r>
    </w:p>
    <w:p w14:paraId="176F8153" w14:textId="103079D2" w:rsidR="001A5CDB" w:rsidRDefault="001A5CDB" w:rsidP="001A5CDB">
      <w:pPr>
        <w:jc w:val="center"/>
        <w:rPr>
          <w:rFonts w:ascii="Times New Roman" w:hAnsi="Times New Roman" w:cs="Times New Roman"/>
          <w:b/>
        </w:rPr>
      </w:pPr>
    </w:p>
    <w:p w14:paraId="51EA0F1F" w14:textId="77777777" w:rsidR="003617FD" w:rsidRDefault="003617FD" w:rsidP="003617FD">
      <w:pPr>
        <w:jc w:val="center"/>
        <w:rPr>
          <w:rFonts w:ascii="Times New Roman" w:hAnsi="Times New Roman" w:cs="Times New Roman"/>
          <w:b/>
          <w:bCs/>
        </w:rPr>
      </w:pPr>
      <w:r>
        <w:rPr>
          <w:rFonts w:ascii="Times New Roman" w:hAnsi="Times New Roman" w:cs="Times New Roman"/>
          <w:b/>
          <w:bCs/>
        </w:rPr>
        <w:t xml:space="preserve">Sr. </w:t>
      </w:r>
      <w:r w:rsidRPr="003617FD">
        <w:rPr>
          <w:rFonts w:ascii="Times New Roman" w:hAnsi="Times New Roman" w:cs="Times New Roman" w:hint="eastAsia"/>
          <w:b/>
          <w:bCs/>
        </w:rPr>
        <w:t xml:space="preserve">Miguel Victor de </w:t>
      </w:r>
      <w:r w:rsidRPr="003617FD">
        <w:rPr>
          <w:rFonts w:ascii="Times New Roman" w:hAnsi="Times New Roman" w:cs="Times New Roman"/>
          <w:b/>
          <w:bCs/>
        </w:rPr>
        <w:t>Sá</w:t>
      </w:r>
      <w:r w:rsidRPr="003617FD">
        <w:rPr>
          <w:rFonts w:ascii="Times New Roman" w:hAnsi="Times New Roman" w:cs="Times New Roman" w:hint="eastAsia"/>
          <w:b/>
          <w:bCs/>
        </w:rPr>
        <w:t xml:space="preserve"> </w:t>
      </w:r>
      <w:r w:rsidRPr="003617FD">
        <w:rPr>
          <w:rFonts w:ascii="Times New Roman" w:hAnsi="Times New Roman" w:cs="Times New Roman"/>
          <w:b/>
          <w:bCs/>
        </w:rPr>
        <w:t>C</w:t>
      </w:r>
      <w:r w:rsidRPr="003617FD">
        <w:rPr>
          <w:rFonts w:ascii="Times New Roman" w:hAnsi="Times New Roman" w:cs="Times New Roman" w:hint="eastAsia"/>
          <w:b/>
          <w:bCs/>
        </w:rPr>
        <w:t xml:space="preserve">ordeiro </w:t>
      </w:r>
      <w:r w:rsidRPr="003617FD">
        <w:rPr>
          <w:rFonts w:ascii="Times New Roman" w:hAnsi="Times New Roman" w:cs="Times New Roman"/>
          <w:b/>
          <w:bCs/>
        </w:rPr>
        <w:t>A</w:t>
      </w:r>
      <w:r w:rsidRPr="003617FD">
        <w:rPr>
          <w:rFonts w:ascii="Times New Roman" w:hAnsi="Times New Roman" w:cs="Times New Roman" w:hint="eastAsia"/>
          <w:b/>
          <w:bCs/>
        </w:rPr>
        <w:t>lmeida</w:t>
      </w:r>
    </w:p>
    <w:p w14:paraId="07EBB3F6" w14:textId="33147696" w:rsidR="008B71D0" w:rsidRPr="00A94DA8" w:rsidRDefault="003617FD" w:rsidP="00593388">
      <w:pPr>
        <w:jc w:val="center"/>
        <w:rPr>
          <w:rFonts w:ascii="Times New Roman" w:hAnsi="Times New Roman" w:cs="Times New Roman"/>
        </w:rPr>
      </w:pPr>
      <w:r>
        <w:rPr>
          <w:rFonts w:ascii="Times New Roman" w:hAnsi="Times New Roman" w:cs="Times New Roman"/>
          <w:b/>
          <w:bCs/>
        </w:rPr>
        <w:t>OAB-PE nº 26.931 - ADVOGADO</w:t>
      </w:r>
      <w:r w:rsidRPr="00A94DA8">
        <w:rPr>
          <w:rFonts w:ascii="Times New Roman" w:hAnsi="Times New Roman" w:cs="Times New Roman"/>
          <w:b/>
        </w:rPr>
        <w:br/>
      </w:r>
    </w:p>
    <w:sectPr w:rsidR="008B71D0" w:rsidRPr="00A94DA8" w:rsidSect="00EB2E68">
      <w:headerReference w:type="default" r:id="rId38"/>
      <w:footerReference w:type="default" r:id="rId39"/>
      <w:pgSz w:w="11906" w:h="16838"/>
      <w:pgMar w:top="1693" w:right="1134" w:bottom="1693" w:left="1134" w:header="1134"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DC074" w14:textId="77777777" w:rsidR="00401194" w:rsidRDefault="00401194">
      <w:pPr>
        <w:rPr>
          <w:rFonts w:hint="eastAsia"/>
        </w:rPr>
      </w:pPr>
      <w:r>
        <w:separator/>
      </w:r>
    </w:p>
  </w:endnote>
  <w:endnote w:type="continuationSeparator" w:id="0">
    <w:p w14:paraId="05214F3F" w14:textId="77777777" w:rsidR="00401194" w:rsidRDefault="0040119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5817" w14:textId="30E449A1" w:rsidR="0055342E" w:rsidRPr="00270C40" w:rsidRDefault="00205744" w:rsidP="003616E5">
    <w:pPr>
      <w:pStyle w:val="Rodap"/>
      <w:rPr>
        <w:rFonts w:ascii="Times New Roman" w:hAnsi="Times New Roman" w:cs="Times New Roman"/>
        <w:b/>
        <w:bCs/>
      </w:rPr>
    </w:pPr>
    <w:r>
      <w:rPr>
        <w:noProof/>
        <w:lang w:eastAsia="pt-BR" w:bidi="ar-SA"/>
      </w:rPr>
      <w:drawing>
        <wp:anchor distT="0" distB="0" distL="114300" distR="114300" simplePos="0" relativeHeight="251658240" behindDoc="1" locked="0" layoutInCell="1" allowOverlap="1" wp14:anchorId="04487B89" wp14:editId="6BB7EE10">
          <wp:simplePos x="0" y="0"/>
          <wp:positionH relativeFrom="column">
            <wp:posOffset>-109220</wp:posOffset>
          </wp:positionH>
          <wp:positionV relativeFrom="paragraph">
            <wp:posOffset>-204470</wp:posOffset>
          </wp:positionV>
          <wp:extent cx="6120130" cy="81470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616E5">
      <w:rPr>
        <w:rFonts w:ascii="Times New Roman" w:hAnsi="Times New Roman" w:cs="Times New Roman"/>
        <w:sz w:val="18"/>
      </w:rPr>
      <w:t xml:space="preserve">          </w:t>
    </w:r>
    <w:r w:rsidR="00270C40">
      <w:rPr>
        <w:rFonts w:ascii="Times New Roman" w:hAnsi="Times New Roman" w:cs="Times New Roman"/>
        <w:sz w:val="18"/>
      </w:rPr>
      <w:t xml:space="preserve"> </w:t>
    </w:r>
    <w:r w:rsidR="0055342E" w:rsidRPr="00270C40">
      <w:rPr>
        <w:rFonts w:ascii="Times New Roman" w:hAnsi="Times New Roman" w:cs="Times New Roman"/>
        <w:b/>
        <w:bCs/>
        <w:sz w:val="18"/>
      </w:rPr>
      <w:t>Rua Gervásio Pires, nº 218, Sala 04, Boa Vista, Recife-PE – CEP: 50060-090</w:t>
    </w:r>
  </w:p>
  <w:p w14:paraId="6932332F" w14:textId="77777777" w:rsidR="008B71D0" w:rsidRDefault="008B71D0" w:rsidP="00EB2E68">
    <w:pPr>
      <w:pStyle w:val="Rodap"/>
      <w:ind w:left="-56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376E" w14:textId="77777777" w:rsidR="00401194" w:rsidRDefault="00401194">
      <w:pPr>
        <w:rPr>
          <w:rFonts w:hint="eastAsia"/>
        </w:rPr>
      </w:pPr>
      <w:r>
        <w:separator/>
      </w:r>
    </w:p>
  </w:footnote>
  <w:footnote w:type="continuationSeparator" w:id="0">
    <w:p w14:paraId="1F7FBD53" w14:textId="77777777" w:rsidR="00401194" w:rsidRDefault="0040119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9F7BE" w14:textId="77777777" w:rsidR="008B71D0" w:rsidRDefault="00205744">
    <w:pPr>
      <w:pStyle w:val="Cabealho"/>
      <w:rPr>
        <w:rFonts w:hint="eastAsia"/>
      </w:rPr>
    </w:pPr>
    <w:r>
      <w:rPr>
        <w:noProof/>
        <w:lang w:eastAsia="pt-BR" w:bidi="ar-SA"/>
      </w:rPr>
      <w:drawing>
        <wp:anchor distT="0" distB="0" distL="0" distR="0" simplePos="0" relativeHeight="251657216" behindDoc="0" locked="0" layoutInCell="1" allowOverlap="1" wp14:anchorId="49FA828C" wp14:editId="2A6F20C2">
          <wp:simplePos x="0" y="0"/>
          <wp:positionH relativeFrom="column">
            <wp:posOffset>0</wp:posOffset>
          </wp:positionH>
          <wp:positionV relativeFrom="paragraph">
            <wp:posOffset>-608330</wp:posOffset>
          </wp:positionV>
          <wp:extent cx="6115685" cy="935355"/>
          <wp:effectExtent l="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0" t="-133" r="-20" b="-133"/>
                  <a:stretch>
                    <a:fillRect/>
                  </a:stretch>
                </pic:blipFill>
                <pic:spPr bwMode="auto">
                  <a:xfrm>
                    <a:off x="0" y="0"/>
                    <a:ext cx="6115685" cy="9353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3C50ED"/>
    <w:multiLevelType w:val="multilevel"/>
    <w:tmpl w:val="A094C18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15:restartNumberingAfterBreak="0">
    <w:nsid w:val="0A726BEB"/>
    <w:multiLevelType w:val="multilevel"/>
    <w:tmpl w:val="AEAA5E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C21BFA"/>
    <w:multiLevelType w:val="hybridMultilevel"/>
    <w:tmpl w:val="194CB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2D156F"/>
    <w:multiLevelType w:val="multilevel"/>
    <w:tmpl w:val="F35EF8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D720E60"/>
    <w:multiLevelType w:val="multilevel"/>
    <w:tmpl w:val="F2486D4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68"/>
    <w:rsid w:val="00001C2C"/>
    <w:rsid w:val="00016C80"/>
    <w:rsid w:val="00021F2C"/>
    <w:rsid w:val="000411A1"/>
    <w:rsid w:val="000A7938"/>
    <w:rsid w:val="000B6F5E"/>
    <w:rsid w:val="000D535B"/>
    <w:rsid w:val="000F5006"/>
    <w:rsid w:val="00132509"/>
    <w:rsid w:val="001501D1"/>
    <w:rsid w:val="00163B8B"/>
    <w:rsid w:val="00171EB2"/>
    <w:rsid w:val="001879C6"/>
    <w:rsid w:val="001A5CDB"/>
    <w:rsid w:val="001B5018"/>
    <w:rsid w:val="001C52C0"/>
    <w:rsid w:val="001E04EE"/>
    <w:rsid w:val="001F02E5"/>
    <w:rsid w:val="001F6D72"/>
    <w:rsid w:val="00203BC1"/>
    <w:rsid w:val="00205744"/>
    <w:rsid w:val="00216A67"/>
    <w:rsid w:val="00237268"/>
    <w:rsid w:val="00265EAB"/>
    <w:rsid w:val="00270C40"/>
    <w:rsid w:val="002970C3"/>
    <w:rsid w:val="002B2BC4"/>
    <w:rsid w:val="002F1270"/>
    <w:rsid w:val="00320C5A"/>
    <w:rsid w:val="00344600"/>
    <w:rsid w:val="00353345"/>
    <w:rsid w:val="003616E5"/>
    <w:rsid w:val="003617FD"/>
    <w:rsid w:val="00365244"/>
    <w:rsid w:val="0037044D"/>
    <w:rsid w:val="00376D8A"/>
    <w:rsid w:val="003802D5"/>
    <w:rsid w:val="003C2EE6"/>
    <w:rsid w:val="003C514D"/>
    <w:rsid w:val="003D12FF"/>
    <w:rsid w:val="003D62CE"/>
    <w:rsid w:val="003E3942"/>
    <w:rsid w:val="00401194"/>
    <w:rsid w:val="00413392"/>
    <w:rsid w:val="00417BFC"/>
    <w:rsid w:val="00435867"/>
    <w:rsid w:val="00454CFC"/>
    <w:rsid w:val="004617BA"/>
    <w:rsid w:val="00463716"/>
    <w:rsid w:val="004742A5"/>
    <w:rsid w:val="00484DA7"/>
    <w:rsid w:val="004F55B4"/>
    <w:rsid w:val="00503471"/>
    <w:rsid w:val="005071DD"/>
    <w:rsid w:val="005106FF"/>
    <w:rsid w:val="005254D4"/>
    <w:rsid w:val="0055342E"/>
    <w:rsid w:val="00561991"/>
    <w:rsid w:val="00593388"/>
    <w:rsid w:val="005A6C03"/>
    <w:rsid w:val="005B1E22"/>
    <w:rsid w:val="005B54D4"/>
    <w:rsid w:val="005D4275"/>
    <w:rsid w:val="005E0589"/>
    <w:rsid w:val="005E2B5C"/>
    <w:rsid w:val="005F4883"/>
    <w:rsid w:val="006073BE"/>
    <w:rsid w:val="00661830"/>
    <w:rsid w:val="006B2EFD"/>
    <w:rsid w:val="006E1850"/>
    <w:rsid w:val="006F47BA"/>
    <w:rsid w:val="00745501"/>
    <w:rsid w:val="00765116"/>
    <w:rsid w:val="00771EF0"/>
    <w:rsid w:val="007736E3"/>
    <w:rsid w:val="007A327C"/>
    <w:rsid w:val="007C080B"/>
    <w:rsid w:val="007F257B"/>
    <w:rsid w:val="008020F4"/>
    <w:rsid w:val="00804197"/>
    <w:rsid w:val="00813E98"/>
    <w:rsid w:val="00816C47"/>
    <w:rsid w:val="00824FF8"/>
    <w:rsid w:val="0085319B"/>
    <w:rsid w:val="00871779"/>
    <w:rsid w:val="008B71D0"/>
    <w:rsid w:val="008E1EA9"/>
    <w:rsid w:val="00902069"/>
    <w:rsid w:val="009131E5"/>
    <w:rsid w:val="00916361"/>
    <w:rsid w:val="00935FBB"/>
    <w:rsid w:val="00947C66"/>
    <w:rsid w:val="00960C80"/>
    <w:rsid w:val="00961482"/>
    <w:rsid w:val="009638C8"/>
    <w:rsid w:val="009702F0"/>
    <w:rsid w:val="00970857"/>
    <w:rsid w:val="009708FD"/>
    <w:rsid w:val="0097366D"/>
    <w:rsid w:val="009A1B7B"/>
    <w:rsid w:val="00A04850"/>
    <w:rsid w:val="00A062A6"/>
    <w:rsid w:val="00A077BC"/>
    <w:rsid w:val="00A147CD"/>
    <w:rsid w:val="00A33830"/>
    <w:rsid w:val="00A34C28"/>
    <w:rsid w:val="00A45D30"/>
    <w:rsid w:val="00A65AE2"/>
    <w:rsid w:val="00A673E6"/>
    <w:rsid w:val="00A82F52"/>
    <w:rsid w:val="00A85872"/>
    <w:rsid w:val="00A91788"/>
    <w:rsid w:val="00A920C0"/>
    <w:rsid w:val="00A94DA8"/>
    <w:rsid w:val="00A96DA3"/>
    <w:rsid w:val="00A97EEA"/>
    <w:rsid w:val="00AD2921"/>
    <w:rsid w:val="00AD2F97"/>
    <w:rsid w:val="00AD7CFA"/>
    <w:rsid w:val="00AE5E33"/>
    <w:rsid w:val="00AE6231"/>
    <w:rsid w:val="00AF4458"/>
    <w:rsid w:val="00B016CF"/>
    <w:rsid w:val="00B109C6"/>
    <w:rsid w:val="00B309D8"/>
    <w:rsid w:val="00B30A4F"/>
    <w:rsid w:val="00B318D1"/>
    <w:rsid w:val="00BC42CF"/>
    <w:rsid w:val="00C2009A"/>
    <w:rsid w:val="00C27B63"/>
    <w:rsid w:val="00C34E1D"/>
    <w:rsid w:val="00C42C1A"/>
    <w:rsid w:val="00C4619F"/>
    <w:rsid w:val="00C610D0"/>
    <w:rsid w:val="00C77575"/>
    <w:rsid w:val="00C87261"/>
    <w:rsid w:val="00CA6688"/>
    <w:rsid w:val="00CB5FD9"/>
    <w:rsid w:val="00CC2463"/>
    <w:rsid w:val="00CC6D2F"/>
    <w:rsid w:val="00D16771"/>
    <w:rsid w:val="00D2059F"/>
    <w:rsid w:val="00D53A4D"/>
    <w:rsid w:val="00D60F13"/>
    <w:rsid w:val="00D71968"/>
    <w:rsid w:val="00D84028"/>
    <w:rsid w:val="00DE0494"/>
    <w:rsid w:val="00DE4846"/>
    <w:rsid w:val="00E119CE"/>
    <w:rsid w:val="00E5015E"/>
    <w:rsid w:val="00E6171E"/>
    <w:rsid w:val="00E860CF"/>
    <w:rsid w:val="00EA0232"/>
    <w:rsid w:val="00EB2E68"/>
    <w:rsid w:val="00EE3F37"/>
    <w:rsid w:val="00EE6D0E"/>
    <w:rsid w:val="00F06180"/>
    <w:rsid w:val="00F11E1C"/>
    <w:rsid w:val="00F13A40"/>
    <w:rsid w:val="00F17939"/>
    <w:rsid w:val="00F6307E"/>
    <w:rsid w:val="00F765D6"/>
    <w:rsid w:val="00F96300"/>
    <w:rsid w:val="00FA111A"/>
    <w:rsid w:val="00FA32A5"/>
    <w:rsid w:val="00FD6C8C"/>
    <w:rsid w:val="00FD6E29"/>
    <w:rsid w:val="00FE2A8C"/>
    <w:rsid w:val="00FE4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93413D7"/>
  <w15:chartTrackingRefBased/>
  <w15:docId w15:val="{286C4C4C-F953-4D69-BBDA-B11F1A4B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hAnsi="Liberation Serif" w:cs="Arial"/>
      <w:kern w:val="1"/>
      <w:sz w:val="24"/>
      <w:szCs w:val="24"/>
      <w:lang w:eastAsia="zh-CN" w:bidi="hi-IN"/>
    </w:rPr>
  </w:style>
  <w:style w:type="paragraph" w:styleId="Ttulo1">
    <w:name w:val="heading 1"/>
    <w:basedOn w:val="Ttulo10"/>
    <w:next w:val="Corpodetexto"/>
    <w:qFormat/>
    <w:pPr>
      <w:numPr>
        <w:numId w:val="1"/>
      </w:numPr>
      <w:ind w:left="0" w:firstLine="0"/>
      <w:outlineLvl w:val="0"/>
    </w:pPr>
    <w:rPr>
      <w:b/>
      <w:bCs/>
      <w:sz w:val="36"/>
      <w:szCs w:val="36"/>
    </w:rPr>
  </w:style>
  <w:style w:type="paragraph" w:styleId="Ttulo2">
    <w:name w:val="heading 2"/>
    <w:basedOn w:val="Ttulo20"/>
    <w:next w:val="Corpodetexto"/>
    <w:qFormat/>
    <w:pPr>
      <w:numPr>
        <w:ilvl w:val="1"/>
        <w:numId w:val="1"/>
      </w:numPr>
      <w:spacing w:before="200"/>
      <w:outlineLvl w:val="1"/>
    </w:pPr>
    <w:rPr>
      <w:b/>
      <w:bCs/>
      <w:sz w:val="32"/>
      <w:szCs w:val="32"/>
    </w:rPr>
  </w:style>
  <w:style w:type="paragraph" w:styleId="Ttulo3">
    <w:name w:val="heading 3"/>
    <w:basedOn w:val="Ttulo20"/>
    <w:next w:val="Corpodetexto"/>
    <w:qFormat/>
    <w:pPr>
      <w:numPr>
        <w:ilvl w:val="2"/>
        <w:numId w:val="1"/>
      </w:num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Smbolosdenumerao">
    <w:name w:val="Símbolos de numeração"/>
  </w:style>
  <w:style w:type="character" w:styleId="Forte">
    <w:name w:val="Strong"/>
    <w:qFormat/>
    <w:rPr>
      <w:b/>
      <w:bCs/>
    </w:rPr>
  </w:style>
  <w:style w:type="paragraph" w:customStyle="1" w:styleId="Ttulo20">
    <w:name w:val="Título2"/>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Rodap">
    <w:name w:val="footer"/>
    <w:basedOn w:val="Normal"/>
    <w:pPr>
      <w:suppressLineNumbers/>
      <w:tabs>
        <w:tab w:val="center" w:pos="4819"/>
        <w:tab w:val="right" w:pos="9638"/>
      </w:tabs>
    </w:pPr>
  </w:style>
  <w:style w:type="paragraph" w:styleId="Cabealho">
    <w:name w:val="header"/>
    <w:basedOn w:val="Normal"/>
    <w:pPr>
      <w:suppressLineNumbers/>
      <w:tabs>
        <w:tab w:val="center" w:pos="4819"/>
        <w:tab w:val="right" w:pos="9638"/>
      </w:tabs>
    </w:pPr>
  </w:style>
  <w:style w:type="paragraph" w:customStyle="1" w:styleId="Citaes">
    <w:name w:val="Citações"/>
    <w:basedOn w:val="Normal"/>
    <w:pPr>
      <w:spacing w:after="283"/>
      <w:ind w:left="567" w:right="567"/>
    </w:pPr>
  </w:style>
  <w:style w:type="paragraph" w:styleId="Ttulo">
    <w:name w:val="Title"/>
    <w:basedOn w:val="Ttulo20"/>
    <w:next w:val="Corpodetexto"/>
    <w:qFormat/>
    <w:pPr>
      <w:jc w:val="center"/>
    </w:pPr>
    <w:rPr>
      <w:b/>
      <w:bCs/>
      <w:sz w:val="56"/>
      <w:szCs w:val="56"/>
    </w:rPr>
  </w:style>
  <w:style w:type="paragraph" w:styleId="Subttulo">
    <w:name w:val="Subtitle"/>
    <w:basedOn w:val="Ttulo20"/>
    <w:next w:val="Corpodetexto"/>
    <w:qFormat/>
    <w:pPr>
      <w:spacing w:before="60"/>
      <w:jc w:val="center"/>
    </w:pPr>
    <w:rPr>
      <w:sz w:val="36"/>
      <w:szCs w:val="36"/>
    </w:rPr>
  </w:style>
  <w:style w:type="character" w:customStyle="1" w:styleId="CorpodetextoChar">
    <w:name w:val="Corpo de texto Char"/>
    <w:link w:val="Corpodetexto"/>
    <w:rsid w:val="00D2059F"/>
    <w:rPr>
      <w:rFonts w:ascii="Liberation Serif" w:eastAsia="SimSun" w:hAnsi="Liberation Serif" w:cs="Arial"/>
      <w:kern w:val="1"/>
      <w:sz w:val="24"/>
      <w:szCs w:val="24"/>
      <w:lang w:eastAsia="zh-CN" w:bidi="hi-IN"/>
    </w:rPr>
  </w:style>
  <w:style w:type="paragraph" w:styleId="Textodebalo">
    <w:name w:val="Balloon Text"/>
    <w:basedOn w:val="Normal"/>
    <w:link w:val="TextodebaloChar"/>
    <w:uiPriority w:val="99"/>
    <w:semiHidden/>
    <w:unhideWhenUsed/>
    <w:rsid w:val="00D2059F"/>
    <w:rPr>
      <w:rFonts w:ascii="Segoe UI" w:hAnsi="Segoe UI" w:cs="Mangal"/>
      <w:sz w:val="18"/>
      <w:szCs w:val="16"/>
    </w:rPr>
  </w:style>
  <w:style w:type="character" w:customStyle="1" w:styleId="TextodebaloChar">
    <w:name w:val="Texto de balão Char"/>
    <w:link w:val="Textodebalo"/>
    <w:uiPriority w:val="99"/>
    <w:semiHidden/>
    <w:rsid w:val="00D2059F"/>
    <w:rPr>
      <w:rFonts w:ascii="Segoe UI" w:eastAsia="SimSun" w:hAnsi="Segoe UI" w:cs="Mangal"/>
      <w:kern w:val="1"/>
      <w:sz w:val="18"/>
      <w:szCs w:val="16"/>
      <w:lang w:eastAsia="zh-CN" w:bidi="hi-IN"/>
    </w:rPr>
  </w:style>
  <w:style w:type="paragraph" w:styleId="PargrafodaLista">
    <w:name w:val="List Paragraph"/>
    <w:basedOn w:val="Normal"/>
    <w:rsid w:val="00205744"/>
    <w:pPr>
      <w:suppressAutoHyphens w:val="0"/>
      <w:spacing w:before="180" w:after="180"/>
      <w:ind w:left="720"/>
      <w:contextualSpacing/>
    </w:pPr>
    <w:rPr>
      <w:rFonts w:ascii="Cambria" w:eastAsia="Cambria" w:hAnsi="Cambria" w:cs="Times New Roman"/>
      <w:kern w:val="0"/>
      <w:lang w:eastAsia="en-US" w:bidi="ar-SA"/>
    </w:rPr>
  </w:style>
  <w:style w:type="character" w:customStyle="1" w:styleId="Link">
    <w:name w:val="Link"/>
    <w:basedOn w:val="Fontepargpadro"/>
    <w:rsid w:val="006073BE"/>
    <w:rPr>
      <w:color w:val="5B9BD5" w:themeColor="accent1"/>
    </w:rPr>
  </w:style>
  <w:style w:type="character" w:styleId="Hyperlink">
    <w:name w:val="Hyperlink"/>
    <w:basedOn w:val="Fontepargpadro"/>
    <w:uiPriority w:val="99"/>
    <w:unhideWhenUsed/>
    <w:rsid w:val="001A5CDB"/>
    <w:rPr>
      <w:color w:val="0563C1" w:themeColor="hyperlink"/>
      <w:u w:val="single"/>
    </w:rPr>
  </w:style>
  <w:style w:type="character" w:styleId="MenoPendente">
    <w:name w:val="Unresolved Mention"/>
    <w:basedOn w:val="Fontepargpadro"/>
    <w:uiPriority w:val="99"/>
    <w:semiHidden/>
    <w:unhideWhenUsed/>
    <w:rsid w:val="001A5CDB"/>
    <w:rPr>
      <w:color w:val="605E5C"/>
      <w:shd w:val="clear" w:color="auto" w:fill="E1DFDD"/>
    </w:rPr>
  </w:style>
  <w:style w:type="paragraph" w:styleId="NormalWeb">
    <w:name w:val="Normal (Web)"/>
    <w:basedOn w:val="Normal"/>
    <w:uiPriority w:val="99"/>
    <w:semiHidden/>
    <w:unhideWhenUsed/>
    <w:rsid w:val="00216A67"/>
    <w:pPr>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78524">
      <w:bodyDiv w:val="1"/>
      <w:marLeft w:val="0"/>
      <w:marRight w:val="0"/>
      <w:marTop w:val="0"/>
      <w:marBottom w:val="0"/>
      <w:divBdr>
        <w:top w:val="none" w:sz="0" w:space="0" w:color="auto"/>
        <w:left w:val="none" w:sz="0" w:space="0" w:color="auto"/>
        <w:bottom w:val="none" w:sz="0" w:space="0" w:color="auto"/>
        <w:right w:val="none" w:sz="0" w:space="0" w:color="auto"/>
      </w:divBdr>
    </w:div>
    <w:div w:id="1032727194">
      <w:bodyDiv w:val="1"/>
      <w:marLeft w:val="0"/>
      <w:marRight w:val="0"/>
      <w:marTop w:val="0"/>
      <w:marBottom w:val="0"/>
      <w:divBdr>
        <w:top w:val="none" w:sz="0" w:space="0" w:color="auto"/>
        <w:left w:val="none" w:sz="0" w:space="0" w:color="auto"/>
        <w:bottom w:val="none" w:sz="0" w:space="0" w:color="auto"/>
        <w:right w:val="none" w:sz="0" w:space="0" w:color="auto"/>
      </w:divBdr>
    </w:div>
    <w:div w:id="1148134163">
      <w:bodyDiv w:val="1"/>
      <w:marLeft w:val="0"/>
      <w:marRight w:val="0"/>
      <w:marTop w:val="0"/>
      <w:marBottom w:val="0"/>
      <w:divBdr>
        <w:top w:val="none" w:sz="0" w:space="0" w:color="auto"/>
        <w:left w:val="none" w:sz="0" w:space="0" w:color="auto"/>
        <w:bottom w:val="none" w:sz="0" w:space="0" w:color="auto"/>
        <w:right w:val="none" w:sz="0" w:space="0" w:color="auto"/>
      </w:divBdr>
    </w:div>
    <w:div w:id="12394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brasil.com.br/topicos/11324418/artigo-3-da-lei-n-9784-de-29-de-janeiro-de-1999" TargetMode="External"/><Relationship Id="rId18" Type="http://schemas.openxmlformats.org/officeDocument/2006/relationships/hyperlink" Target="https://www.jusbrasil.com.br/topicos/10641516/artigo-5-da-constitui&#231;&#227;o-federal-de-1988" TargetMode="External"/><Relationship Id="rId26" Type="http://schemas.openxmlformats.org/officeDocument/2006/relationships/hyperlink" Target="https://www.jusbrasil.com.br/legislacao/104076/lei-de-procedimento-administrativo-lei-9784-99" TargetMode="External"/><Relationship Id="rId39" Type="http://schemas.openxmlformats.org/officeDocument/2006/relationships/footer" Target="footer1.xml"/><Relationship Id="rId21" Type="http://schemas.openxmlformats.org/officeDocument/2006/relationships/hyperlink" Target="https://www.jusbrasil.com.br/legislacao/818583/lei-do-mandado-de-seguran&#231;a-lei-12016-09" TargetMode="External"/><Relationship Id="rId34" Type="http://schemas.openxmlformats.org/officeDocument/2006/relationships/hyperlink" Target="https://www.jusbrasil.com.br/topicos/10641516/artigo-5-da-constitui&#231;&#227;o-federal-de-198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jusbrasil.com.br/legislacao/1029987/lei-12527-11" TargetMode="External"/><Relationship Id="rId20" Type="http://schemas.openxmlformats.org/officeDocument/2006/relationships/hyperlink" Target="https://www.jusbrasil.com.br/legislacao/188546065/constitui&#231;&#227;o-federal-constitui&#231;&#227;o-da-republica-federativa-do-brasil-1988" TargetMode="External"/><Relationship Id="rId29" Type="http://schemas.openxmlformats.org/officeDocument/2006/relationships/hyperlink" Target="https://www.jusbrasil.com.br/topicos/10729747/inciso-xxxiii-do-artigo-5-da-constitui&#231;&#227;o-federal-de-198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brasil.com.br/topicos/10729673/alinea-a-do-inciso-xxxiv-do-artigo-5-da-constitui&#231;&#227;o-federal-de-1988" TargetMode="External"/><Relationship Id="rId24" Type="http://schemas.openxmlformats.org/officeDocument/2006/relationships/hyperlink" Target="https://www.jusbrasil.com.br/topicos/10729673/alinea-a-do-inciso-xxxiv-do-artigo-5-da-constitui&#231;&#227;o-federal-de-1988" TargetMode="External"/><Relationship Id="rId32" Type="http://schemas.openxmlformats.org/officeDocument/2006/relationships/hyperlink" Target="https://www.jusbrasil.com.br/topicos/10729747/inciso-xxxiii-do-artigo-5-da-constitui&#231;&#227;o-federal-de-1988" TargetMode="External"/><Relationship Id="rId37" Type="http://schemas.openxmlformats.org/officeDocument/2006/relationships/hyperlink" Target="https://www.jusbrasil.com.br/legislacao/818583/lei-do-mandado-de-seguran&#231;a-lei-12016-0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usbrasil.com.br/legislacao/1029987/lei-12527-11" TargetMode="External"/><Relationship Id="rId23" Type="http://schemas.openxmlformats.org/officeDocument/2006/relationships/hyperlink" Target="https://www.jusbrasil.com.br/topicos/10729703/inciso-xxxiv-do-artigo-5-da-constitui&#231;&#227;o-federal-de-1988" TargetMode="External"/><Relationship Id="rId28" Type="http://schemas.openxmlformats.org/officeDocument/2006/relationships/hyperlink" Target="https://www.jusbrasil.com.br/topicos/10641516/artigo-5-da-constitui&#231;&#227;o-federal-de-1988" TargetMode="External"/><Relationship Id="rId36" Type="http://schemas.openxmlformats.org/officeDocument/2006/relationships/hyperlink" Target="https://www.jusbrasil.com.br/topicos/23454259/artigo-26-da-lei-n-12016-de-07-de-agosto-de-2009" TargetMode="External"/><Relationship Id="rId10" Type="http://schemas.openxmlformats.org/officeDocument/2006/relationships/hyperlink" Target="https://www.jusbrasil.com.br/topicos/10729703/inciso-xxxiv-do-artigo-5-da-constitui&#231;&#227;o-federal-de-1988" TargetMode="External"/><Relationship Id="rId19" Type="http://schemas.openxmlformats.org/officeDocument/2006/relationships/hyperlink" Target="https://www.jusbrasil.com.br/topicos/10727774/inciso-lxix-do-artigo-5-da-constitui&#231;&#227;o-federal-de-1988" TargetMode="External"/><Relationship Id="rId31" Type="http://schemas.openxmlformats.org/officeDocument/2006/relationships/hyperlink" Target="https://www.jusbrasil.com.br/legislacao/188546065/constitui&#231;&#227;o-federal-constitui&#231;&#227;o-da-republica-federativa-do-brasil-1988" TargetMode="External"/><Relationship Id="rId4" Type="http://schemas.openxmlformats.org/officeDocument/2006/relationships/settings" Target="settings.xml"/><Relationship Id="rId9" Type="http://schemas.openxmlformats.org/officeDocument/2006/relationships/hyperlink" Target="https://www.jusbrasil.com.br/topicos/10641516/artigo-5-da-constitui&#231;&#227;o-federal-de-1988" TargetMode="External"/><Relationship Id="rId14" Type="http://schemas.openxmlformats.org/officeDocument/2006/relationships/hyperlink" Target="https://www.jusbrasil.com.br/legislacao/104076/lei-de-procedimento-administrativo-lei-9784-99" TargetMode="External"/><Relationship Id="rId22" Type="http://schemas.openxmlformats.org/officeDocument/2006/relationships/hyperlink" Target="https://www.jusbrasil.com.br/topicos/10641516/artigo-5-da-constitui&#231;&#227;o-federal-de-1988" TargetMode="External"/><Relationship Id="rId27" Type="http://schemas.openxmlformats.org/officeDocument/2006/relationships/hyperlink" Target="https://www.jusbrasil.com.br/legislacao/1029987/lei-12527-11" TargetMode="External"/><Relationship Id="rId30" Type="http://schemas.openxmlformats.org/officeDocument/2006/relationships/hyperlink" Target="https://www.jusbrasil.com.br/topicos/10729703/inciso-xxxiv-do-artigo-5-da-constitui&#231;&#227;o-federal-de-1988" TargetMode="External"/><Relationship Id="rId35" Type="http://schemas.openxmlformats.org/officeDocument/2006/relationships/hyperlink" Target="https://www.jusbrasil.com.br/legislacao/188546065/constitui&#231;&#227;o-federal-constitui&#231;&#227;o-da-republica-federativa-do-brasil-1988" TargetMode="External"/><Relationship Id="rId8" Type="http://schemas.openxmlformats.org/officeDocument/2006/relationships/hyperlink" Target="https://www.jusbrasil.com.br/legislacao/818583/lei-do-mandado-de-seguran&#231;a-lei-12016-09" TargetMode="External"/><Relationship Id="rId3" Type="http://schemas.openxmlformats.org/officeDocument/2006/relationships/styles" Target="styles.xml"/><Relationship Id="rId12" Type="http://schemas.openxmlformats.org/officeDocument/2006/relationships/hyperlink" Target="https://www.jusbrasil.com.br/legislacao/188546065/constitui&#231;&#227;o-federal-constitui&#231;&#227;o-da-republica-federativa-do-brasil-1988" TargetMode="External"/><Relationship Id="rId17" Type="http://schemas.openxmlformats.org/officeDocument/2006/relationships/hyperlink" Target="https://www.jusbrasil.com.br/topicos/26493524/artigo-10-da-lei-n-12527-de-18-de-novembro-de-2011" TargetMode="External"/><Relationship Id="rId25" Type="http://schemas.openxmlformats.org/officeDocument/2006/relationships/hyperlink" Target="https://www.jusbrasil.com.br/legislacao/188546065/constitui&#231;&#227;o-federal-constitui&#231;&#227;o-da-republica-federativa-do-brasil-1988" TargetMode="External"/><Relationship Id="rId33" Type="http://schemas.openxmlformats.org/officeDocument/2006/relationships/hyperlink" Target="https://www.jusbrasil.com.br/topicos/10729703/inciso-xxxiv-do-artigo-5-da-constitui&#231;&#227;o-federal-de-1988"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DE38-2262-4624-83D6-4D3827AE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4600</Words>
  <Characters>24840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29382</CharactersWithSpaces>
  <SharedDoc>false</SharedDoc>
  <HLinks>
    <vt:vector size="114" baseType="variant">
      <vt:variant>
        <vt:i4>3211311</vt:i4>
      </vt:variant>
      <vt:variant>
        <vt:i4>54</vt:i4>
      </vt:variant>
      <vt:variant>
        <vt:i4>0</vt:i4>
      </vt:variant>
      <vt:variant>
        <vt:i4>5</vt:i4>
      </vt:variant>
      <vt:variant>
        <vt:lpwstr>https://www.jusbrasil.com.br/legislacao/109499/lei-de-assist%C3%AAncia-judici%C3%A1ria-lei-1060-50</vt:lpwstr>
      </vt:variant>
      <vt:variant>
        <vt:lpwstr/>
      </vt:variant>
      <vt:variant>
        <vt:i4>6094928</vt:i4>
      </vt:variant>
      <vt:variant>
        <vt:i4>51</vt:i4>
      </vt:variant>
      <vt:variant>
        <vt:i4>0</vt:i4>
      </vt:variant>
      <vt:variant>
        <vt:i4>5</vt:i4>
      </vt:variant>
      <vt:variant>
        <vt:lpwstr>https://www.jusbrasil.com.br/topicos/10607383/inciso-vii-do-artigo-6-da-lei-n-8078-de-11-de-setembro-de-1990</vt:lpwstr>
      </vt:variant>
      <vt:variant>
        <vt:lpwstr/>
      </vt:variant>
      <vt:variant>
        <vt:i4>3145835</vt:i4>
      </vt:variant>
      <vt:variant>
        <vt:i4>48</vt:i4>
      </vt:variant>
      <vt:variant>
        <vt:i4>0</vt:i4>
      </vt:variant>
      <vt:variant>
        <vt:i4>5</vt:i4>
      </vt:variant>
      <vt:variant>
        <vt:lpwstr>https://www.jusbrasil.com.br/topicos/10607430/inciso-vi-do-artigo-6-da-lei-n-8078-de-11-de-setembro-de-1990</vt:lpwstr>
      </vt:variant>
      <vt:variant>
        <vt:lpwstr/>
      </vt:variant>
      <vt:variant>
        <vt:i4>7143471</vt:i4>
      </vt:variant>
      <vt:variant>
        <vt:i4>45</vt:i4>
      </vt:variant>
      <vt:variant>
        <vt:i4>0</vt:i4>
      </vt:variant>
      <vt:variant>
        <vt:i4>5</vt:i4>
      </vt:variant>
      <vt:variant>
        <vt:lpwstr>https://www.jusbrasil.com.br/topicos/10607666/artigo-6-da-lei-n-8078-de-11-de-setembro-de-1990</vt:lpwstr>
      </vt:variant>
      <vt:variant>
        <vt:lpwstr/>
      </vt:variant>
      <vt:variant>
        <vt:i4>1900563</vt:i4>
      </vt:variant>
      <vt:variant>
        <vt:i4>42</vt:i4>
      </vt:variant>
      <vt:variant>
        <vt:i4>0</vt:i4>
      </vt:variant>
      <vt:variant>
        <vt:i4>5</vt:i4>
      </vt:variant>
      <vt:variant>
        <vt:lpwstr>https://www.jusbrasil.com.br/legislacao/91585/c%C3%B3digo-de-defesa-do-consumidor-lei-8078-90</vt:lpwstr>
      </vt:variant>
      <vt:variant>
        <vt:lpwstr/>
      </vt:variant>
      <vt:variant>
        <vt:i4>1900563</vt:i4>
      </vt:variant>
      <vt:variant>
        <vt:i4>39</vt:i4>
      </vt:variant>
      <vt:variant>
        <vt:i4>0</vt:i4>
      </vt:variant>
      <vt:variant>
        <vt:i4>5</vt:i4>
      </vt:variant>
      <vt:variant>
        <vt:lpwstr>https://www.jusbrasil.com.br/legislacao/91585/c%C3%B3digo-de-defesa-do-consumidor-lei-8078-90</vt:lpwstr>
      </vt:variant>
      <vt:variant>
        <vt:lpwstr/>
      </vt:variant>
      <vt:variant>
        <vt:i4>2490491</vt:i4>
      </vt:variant>
      <vt:variant>
        <vt:i4>36</vt:i4>
      </vt:variant>
      <vt:variant>
        <vt:i4>0</vt:i4>
      </vt:variant>
      <vt:variant>
        <vt:i4>5</vt:i4>
      </vt:variant>
      <vt:variant>
        <vt:lpwstr>https://www.jusbrasil.com.br/legislacao/1035419/c%C3%B3digo-civil-lei-10406-02</vt:lpwstr>
      </vt:variant>
      <vt:variant>
        <vt:lpwstr/>
      </vt:variant>
      <vt:variant>
        <vt:i4>5898319</vt:i4>
      </vt:variant>
      <vt:variant>
        <vt:i4>33</vt:i4>
      </vt:variant>
      <vt:variant>
        <vt:i4>0</vt:i4>
      </vt:variant>
      <vt:variant>
        <vt:i4>5</vt:i4>
      </vt:variant>
      <vt:variant>
        <vt:lpwstr>https://www.jusbrasil.com.br/topicos/10677854/artigo-927-da-lei-n-10406-de-10-de-janeiro-de-2002</vt:lpwstr>
      </vt:variant>
      <vt:variant>
        <vt:lpwstr/>
      </vt:variant>
      <vt:variant>
        <vt:i4>2490491</vt:i4>
      </vt:variant>
      <vt:variant>
        <vt:i4>30</vt:i4>
      </vt:variant>
      <vt:variant>
        <vt:i4>0</vt:i4>
      </vt:variant>
      <vt:variant>
        <vt:i4>5</vt:i4>
      </vt:variant>
      <vt:variant>
        <vt:lpwstr>https://www.jusbrasil.com.br/legislacao/1035419/c%C3%B3digo-civil-lei-10406-02</vt:lpwstr>
      </vt:variant>
      <vt:variant>
        <vt:lpwstr/>
      </vt:variant>
      <vt:variant>
        <vt:i4>6094913</vt:i4>
      </vt:variant>
      <vt:variant>
        <vt:i4>27</vt:i4>
      </vt:variant>
      <vt:variant>
        <vt:i4>0</vt:i4>
      </vt:variant>
      <vt:variant>
        <vt:i4>5</vt:i4>
      </vt:variant>
      <vt:variant>
        <vt:lpwstr>https://www.jusbrasil.com.br/topicos/10718759/artigo-186-da-lei-n-10406-de-10-de-janeiro-de-2002</vt:lpwstr>
      </vt:variant>
      <vt:variant>
        <vt:lpwstr/>
      </vt:variant>
      <vt:variant>
        <vt:i4>8257650</vt:i4>
      </vt:variant>
      <vt:variant>
        <vt:i4>24</vt:i4>
      </vt:variant>
      <vt:variant>
        <vt:i4>0</vt:i4>
      </vt:variant>
      <vt:variant>
        <vt:i4>5</vt:i4>
      </vt:variant>
      <vt:variant>
        <vt:lpwstr>https://www.jusbrasil.com.br/legislacao/188546065/constitui%C3%A7%C3%A3o-federal-constitui%C3%A7%C3%A3o-da-republica-federativa-do-brasil-1988</vt:lpwstr>
      </vt:variant>
      <vt:variant>
        <vt:lpwstr/>
      </vt:variant>
      <vt:variant>
        <vt:i4>1900633</vt:i4>
      </vt:variant>
      <vt:variant>
        <vt:i4>21</vt:i4>
      </vt:variant>
      <vt:variant>
        <vt:i4>0</vt:i4>
      </vt:variant>
      <vt:variant>
        <vt:i4>5</vt:i4>
      </vt:variant>
      <vt:variant>
        <vt:lpwstr>https://www.jusbrasil.com.br/topicos/10730704/inciso-x-do-artigo-5-da-constitui%C3%A7%C3%A3o-federal-de-1988</vt:lpwstr>
      </vt:variant>
      <vt:variant>
        <vt:lpwstr/>
      </vt:variant>
      <vt:variant>
        <vt:i4>4522056</vt:i4>
      </vt:variant>
      <vt:variant>
        <vt:i4>18</vt:i4>
      </vt:variant>
      <vt:variant>
        <vt:i4>0</vt:i4>
      </vt:variant>
      <vt:variant>
        <vt:i4>5</vt:i4>
      </vt:variant>
      <vt:variant>
        <vt:lpwstr>https://www.jusbrasil.com.br/topicos/10641516/artigo-5-da-constitui%C3%A7%C3%A3o-federal-de-1988</vt:lpwstr>
      </vt:variant>
      <vt:variant>
        <vt:lpwstr/>
      </vt:variant>
      <vt:variant>
        <vt:i4>8257650</vt:i4>
      </vt:variant>
      <vt:variant>
        <vt:i4>15</vt:i4>
      </vt:variant>
      <vt:variant>
        <vt:i4>0</vt:i4>
      </vt:variant>
      <vt:variant>
        <vt:i4>5</vt:i4>
      </vt:variant>
      <vt:variant>
        <vt:lpwstr>https://www.jusbrasil.com.br/legislacao/188546065/constitui%C3%A7%C3%A3o-federal-constitui%C3%A7%C3%A3o-da-republica-federativa-do-brasil-1988</vt:lpwstr>
      </vt:variant>
      <vt:variant>
        <vt:lpwstr/>
      </vt:variant>
      <vt:variant>
        <vt:i4>8257650</vt:i4>
      </vt:variant>
      <vt:variant>
        <vt:i4>12</vt:i4>
      </vt:variant>
      <vt:variant>
        <vt:i4>0</vt:i4>
      </vt:variant>
      <vt:variant>
        <vt:i4>5</vt:i4>
      </vt:variant>
      <vt:variant>
        <vt:lpwstr>https://www.jusbrasil.com.br/legislacao/188546065/constitui%C3%A7%C3%A3o-federal-constitui%C3%A7%C3%A3o-da-republica-federativa-do-brasil-1988</vt:lpwstr>
      </vt:variant>
      <vt:variant>
        <vt:lpwstr/>
      </vt:variant>
      <vt:variant>
        <vt:i4>7274533</vt:i4>
      </vt:variant>
      <vt:variant>
        <vt:i4>9</vt:i4>
      </vt:variant>
      <vt:variant>
        <vt:i4>0</vt:i4>
      </vt:variant>
      <vt:variant>
        <vt:i4>5</vt:i4>
      </vt:variant>
      <vt:variant>
        <vt:lpwstr>https://www.jusbrasil.com.br/legislacao/174788361/lei-13105-15</vt:lpwstr>
      </vt:variant>
      <vt:variant>
        <vt:lpwstr/>
      </vt:variant>
      <vt:variant>
        <vt:i4>8257650</vt:i4>
      </vt:variant>
      <vt:variant>
        <vt:i4>6</vt:i4>
      </vt:variant>
      <vt:variant>
        <vt:i4>0</vt:i4>
      </vt:variant>
      <vt:variant>
        <vt:i4>5</vt:i4>
      </vt:variant>
      <vt:variant>
        <vt:lpwstr>https://www.jusbrasil.com.br/legislacao/188546065/constitui%C3%A7%C3%A3o-federal-constitui%C3%A7%C3%A3o-da-republica-federativa-do-brasil-1988</vt:lpwstr>
      </vt:variant>
      <vt:variant>
        <vt:lpwstr/>
      </vt:variant>
      <vt:variant>
        <vt:i4>327752</vt:i4>
      </vt:variant>
      <vt:variant>
        <vt:i4>3</vt:i4>
      </vt:variant>
      <vt:variant>
        <vt:i4>0</vt:i4>
      </vt:variant>
      <vt:variant>
        <vt:i4>5</vt:i4>
      </vt:variant>
      <vt:variant>
        <vt:lpwstr>https://www.jusbrasil.com.br/topicos/10727456/inciso-lxxiv-do-artigo-5-da-constitui%C3%A7%C3%A3o-federal-de-1988</vt:lpwstr>
      </vt:variant>
      <vt:variant>
        <vt:lpwstr/>
      </vt:variant>
      <vt:variant>
        <vt:i4>4522056</vt:i4>
      </vt:variant>
      <vt:variant>
        <vt:i4>0</vt:i4>
      </vt:variant>
      <vt:variant>
        <vt:i4>0</vt:i4>
      </vt:variant>
      <vt:variant>
        <vt:i4>5</vt:i4>
      </vt:variant>
      <vt:variant>
        <vt:lpwstr>https://www.jusbrasil.com.br/topicos/10641516/artigo-5-da-constitui%C3%A7%C3%A3o-federal-de-1988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Zhitomir</dc:creator>
  <cp:keywords/>
  <dc:description/>
  <cp:lastModifiedBy>Joaquim Zhitomir</cp:lastModifiedBy>
  <cp:revision>2</cp:revision>
  <cp:lastPrinted>2019-05-06T20:12:00Z</cp:lastPrinted>
  <dcterms:created xsi:type="dcterms:W3CDTF">2021-01-28T23:30:00Z</dcterms:created>
  <dcterms:modified xsi:type="dcterms:W3CDTF">2021-01-28T23:30:00Z</dcterms:modified>
</cp:coreProperties>
</file>